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EF" w:rsidRPr="00FA79EF" w:rsidRDefault="00FA79EF" w:rsidP="00FA79EF">
      <w:pPr>
        <w:spacing w:before="200"/>
        <w:ind w:left="-57" w:right="-567"/>
        <w:jc w:val="center"/>
        <w:rPr>
          <w:rFonts w:ascii="Times New Roman" w:eastAsia="Times New Roman" w:hAnsi="Times New Roman" w:cs="Times New Roman"/>
          <w:b/>
          <w:i/>
          <w:szCs w:val="20"/>
          <w:lang w:eastAsia="ru-RU"/>
        </w:rPr>
      </w:pPr>
      <w:bookmarkStart w:id="0" w:name="_Hlk26898067"/>
      <w:bookmarkStart w:id="1" w:name="_Hlk501479821"/>
      <w:bookmarkEnd w:id="0"/>
      <w:r w:rsidRPr="00FA79EF">
        <w:rPr>
          <w:rFonts w:ascii="Times New Roman" w:eastAsia="Times New Roman" w:hAnsi="Times New Roman" w:cs="Times New Roman"/>
          <w:i/>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FA79EF" w:rsidRPr="00FA79EF" w:rsidTr="003165BD">
        <w:tc>
          <w:tcPr>
            <w:tcW w:w="1418" w:type="dxa"/>
            <w:tcBorders>
              <w:top w:val="nil"/>
              <w:left w:val="nil"/>
              <w:bottom w:val="single" w:sz="18" w:space="0" w:color="auto"/>
              <w:right w:val="nil"/>
            </w:tcBorders>
            <w:vAlign w:val="center"/>
            <w:hideMark/>
          </w:tcPr>
          <w:p w:rsidR="00FA79EF" w:rsidRPr="00FA79EF" w:rsidRDefault="00FA79EF" w:rsidP="003165BD">
            <w:pPr>
              <w:widowControl w:val="0"/>
              <w:spacing w:before="240" w:after="240"/>
              <w:ind w:left="-57" w:right="-567"/>
              <w:jc w:val="center"/>
              <w:rPr>
                <w:rFonts w:ascii="Times New Roman" w:eastAsia="Times New Roman" w:hAnsi="Times New Roman" w:cs="Times New Roman"/>
                <w:i/>
                <w:snapToGrid w:val="0"/>
                <w:sz w:val="20"/>
                <w:szCs w:val="20"/>
                <w:lang w:eastAsia="ru-RU"/>
              </w:rPr>
            </w:pPr>
            <w:r w:rsidRPr="00FA79EF">
              <w:rPr>
                <w:rFonts w:ascii="Times New Roman" w:eastAsia="Times New Roman" w:hAnsi="Times New Roman" w:cs="Times New Roman"/>
                <w:b/>
                <w:noProof/>
                <w:sz w:val="20"/>
                <w:szCs w:val="20"/>
                <w:lang w:eastAsia="ru-RU"/>
              </w:rPr>
              <w:drawing>
                <wp:inline distT="0" distB="0" distL="0" distR="0">
                  <wp:extent cx="731520" cy="830580"/>
                  <wp:effectExtent l="0" t="0" r="0" b="7620"/>
                  <wp:docPr id="41" name="Рисунок 4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1520" cy="830580"/>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FA79EF" w:rsidRPr="00FA79EF" w:rsidRDefault="00FA79EF" w:rsidP="003165BD">
            <w:pPr>
              <w:widowControl w:val="0"/>
              <w:spacing w:before="120" w:after="120"/>
              <w:ind w:left="-57" w:right="-567"/>
              <w:jc w:val="center"/>
              <w:rPr>
                <w:rFonts w:ascii="Times New Roman" w:eastAsia="Times New Roman" w:hAnsi="Times New Roman" w:cs="Times New Roman"/>
                <w:b/>
                <w:i/>
                <w:snapToGrid w:val="0"/>
                <w:sz w:val="28"/>
                <w:szCs w:val="20"/>
                <w:lang w:eastAsia="ru-RU"/>
              </w:rPr>
            </w:pPr>
            <w:r w:rsidRPr="00FA79EF">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sidRPr="00FA79EF">
              <w:rPr>
                <w:rFonts w:ascii="Times New Roman" w:eastAsia="Times New Roman" w:hAnsi="Times New Roman" w:cs="Times New Roman"/>
                <w:b/>
                <w:i/>
                <w:snapToGrid w:val="0"/>
                <w:sz w:val="28"/>
                <w:szCs w:val="20"/>
                <w:lang w:eastAsia="ru-RU"/>
              </w:rPr>
              <w:br/>
              <w:t>имени Н.Э. Баумана»</w:t>
            </w:r>
          </w:p>
          <w:p w:rsidR="00FA79EF" w:rsidRPr="00FA79EF" w:rsidRDefault="00FA79EF" w:rsidP="003165BD">
            <w:pPr>
              <w:widowControl w:val="0"/>
              <w:spacing w:before="120" w:after="120"/>
              <w:ind w:left="-57" w:right="-567"/>
              <w:jc w:val="center"/>
              <w:rPr>
                <w:rFonts w:ascii="Times New Roman" w:eastAsia="Times New Roman" w:hAnsi="Times New Roman" w:cs="Times New Roman"/>
                <w:i/>
                <w:snapToGrid w:val="0"/>
                <w:sz w:val="20"/>
                <w:szCs w:val="20"/>
                <w:lang w:eastAsia="ru-RU"/>
              </w:rPr>
            </w:pPr>
            <w:r w:rsidRPr="00FA79EF">
              <w:rPr>
                <w:rFonts w:ascii="Times New Roman" w:eastAsia="Times New Roman" w:hAnsi="Times New Roman" w:cs="Times New Roman"/>
                <w:b/>
                <w:i/>
                <w:snapToGrid w:val="0"/>
                <w:sz w:val="28"/>
                <w:szCs w:val="20"/>
                <w:lang w:eastAsia="ru-RU"/>
              </w:rPr>
              <w:t>(МГТУ им. Н.Э. Баумана)</w:t>
            </w:r>
          </w:p>
        </w:tc>
      </w:tr>
    </w:tbl>
    <w:p w:rsidR="00FA79EF" w:rsidRPr="00FA79EF" w:rsidRDefault="00FA79EF" w:rsidP="00FA79EF">
      <w:pPr>
        <w:widowControl w:val="0"/>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eastAsia="ru-RU"/>
        </w:rPr>
      </w:pPr>
    </w:p>
    <w:p w:rsidR="00FA79EF" w:rsidRPr="00FA79EF" w:rsidRDefault="00FA79EF" w:rsidP="00FA79EF">
      <w:pPr>
        <w:widowControl w:val="0"/>
        <w:shd w:val="clear" w:color="auto" w:fill="FFFFFF"/>
        <w:tabs>
          <w:tab w:val="left" w:pos="5670"/>
        </w:tabs>
        <w:spacing w:line="360" w:lineRule="auto"/>
        <w:ind w:left="-57" w:right="-569"/>
        <w:jc w:val="both"/>
        <w:rPr>
          <w:rFonts w:ascii="Times New Roman" w:eastAsia="Times New Roman" w:hAnsi="Times New Roman" w:cs="Times New Roman"/>
          <w:snapToGrid w:val="0"/>
          <w:sz w:val="28"/>
          <w:szCs w:val="20"/>
          <w:lang w:eastAsia="ru-RU"/>
        </w:rPr>
      </w:pPr>
      <w:r w:rsidRPr="00FA79EF">
        <w:rPr>
          <w:rFonts w:ascii="Times New Roman" w:eastAsia="Times New Roman" w:hAnsi="Times New Roman" w:cs="Times New Roman"/>
          <w:snapToGrid w:val="0"/>
          <w:sz w:val="28"/>
          <w:szCs w:val="20"/>
          <w:lang w:eastAsia="ru-RU"/>
        </w:rPr>
        <w:t>ФАКУЛЬТЕТ  __</w:t>
      </w:r>
      <w:r w:rsidRPr="00FA79EF">
        <w:rPr>
          <w:rFonts w:ascii="Times New Roman" w:eastAsia="Times New Roman" w:hAnsi="Times New Roman" w:cs="Times New Roman"/>
          <w:snapToGrid w:val="0"/>
          <w:sz w:val="28"/>
          <w:szCs w:val="20"/>
          <w:u w:val="single"/>
          <w:lang w:eastAsia="ru-RU"/>
        </w:rPr>
        <w:t>ОЭП</w:t>
      </w:r>
      <w:r w:rsidRPr="00FA79EF">
        <w:rPr>
          <w:rFonts w:ascii="Times New Roman" w:eastAsia="Times New Roman" w:hAnsi="Times New Roman" w:cs="Times New Roman"/>
          <w:snapToGrid w:val="0"/>
          <w:sz w:val="28"/>
          <w:szCs w:val="20"/>
          <w:lang w:eastAsia="ru-RU"/>
        </w:rPr>
        <w:t>_______________________________________________</w:t>
      </w:r>
    </w:p>
    <w:p w:rsidR="00FA79EF" w:rsidRPr="00FA79EF" w:rsidRDefault="00FA79EF" w:rsidP="00FA79EF">
      <w:pPr>
        <w:widowControl w:val="0"/>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eastAsia="ru-RU"/>
        </w:rPr>
      </w:pPr>
      <w:r w:rsidRPr="00FA79EF">
        <w:rPr>
          <w:rFonts w:ascii="Times New Roman" w:eastAsia="Times New Roman" w:hAnsi="Times New Roman" w:cs="Times New Roman"/>
          <w:snapToGrid w:val="0"/>
          <w:sz w:val="28"/>
          <w:szCs w:val="20"/>
          <w:lang w:eastAsia="ru-RU"/>
        </w:rPr>
        <w:t>КАФЕДРА  _____</w:t>
      </w:r>
      <w:r w:rsidRPr="00FA79EF">
        <w:rPr>
          <w:rFonts w:ascii="Times New Roman" w:eastAsia="Times New Roman" w:hAnsi="Times New Roman" w:cs="Times New Roman"/>
          <w:snapToGrid w:val="0"/>
          <w:sz w:val="28"/>
          <w:szCs w:val="20"/>
          <w:u w:val="single"/>
          <w:lang w:eastAsia="ru-RU"/>
        </w:rPr>
        <w:t>РЛ2</w:t>
      </w:r>
      <w:r w:rsidRPr="00FA79EF">
        <w:rPr>
          <w:rFonts w:ascii="Times New Roman" w:eastAsia="Times New Roman" w:hAnsi="Times New Roman" w:cs="Times New Roman"/>
          <w:snapToGrid w:val="0"/>
          <w:sz w:val="28"/>
          <w:szCs w:val="20"/>
          <w:lang w:eastAsia="ru-RU"/>
        </w:rPr>
        <w:t>_______________________________________________</w:t>
      </w:r>
    </w:p>
    <w:p w:rsidR="00FA79EF" w:rsidRPr="00FA79EF" w:rsidRDefault="00FA79EF" w:rsidP="00FA79EF">
      <w:pPr>
        <w:widowControl w:val="0"/>
        <w:shd w:val="clear" w:color="auto" w:fill="FFFFFF"/>
        <w:spacing w:before="500" w:after="240"/>
        <w:ind w:right="-2"/>
        <w:jc w:val="center"/>
        <w:rPr>
          <w:rFonts w:ascii="Times New Roman" w:eastAsia="Times New Roman" w:hAnsi="Times New Roman" w:cs="Times New Roman"/>
          <w:b/>
          <w:snapToGrid w:val="0"/>
          <w:spacing w:val="100"/>
          <w:sz w:val="32"/>
          <w:szCs w:val="20"/>
          <w:lang w:eastAsia="ru-RU"/>
        </w:rPr>
      </w:pPr>
      <w:r w:rsidRPr="00FA79EF">
        <w:rPr>
          <w:rFonts w:ascii="Times New Roman" w:eastAsia="Times New Roman" w:hAnsi="Times New Roman" w:cs="Times New Roman"/>
          <w:b/>
          <w:snapToGrid w:val="0"/>
          <w:spacing w:val="100"/>
          <w:sz w:val="32"/>
          <w:szCs w:val="20"/>
          <w:lang w:eastAsia="ru-RU"/>
        </w:rPr>
        <w:t>Реферат</w:t>
      </w:r>
    </w:p>
    <w:p w:rsidR="00FA79EF" w:rsidRPr="00FA79EF" w:rsidRDefault="00FA79EF" w:rsidP="00FA79EF">
      <w:pPr>
        <w:jc w:val="center"/>
        <w:rPr>
          <w:rFonts w:ascii="Times New Roman" w:hAnsi="Times New Roman" w:cs="Times New Roman"/>
          <w:b/>
          <w:sz w:val="32"/>
          <w:szCs w:val="32"/>
        </w:rPr>
      </w:pPr>
      <w:r w:rsidRPr="00FA79EF">
        <w:rPr>
          <w:rFonts w:ascii="Times New Roman" w:hAnsi="Times New Roman" w:cs="Times New Roman"/>
          <w:b/>
          <w:sz w:val="32"/>
          <w:szCs w:val="32"/>
        </w:rPr>
        <w:t xml:space="preserve">на тему: </w:t>
      </w:r>
    </w:p>
    <w:p w:rsidR="00075E45" w:rsidRDefault="00075E45" w:rsidP="00FA79EF">
      <w:pPr>
        <w:jc w:val="center"/>
        <w:rPr>
          <w:rFonts w:ascii="Times New Roman" w:eastAsia="Times New Roman" w:hAnsi="Times New Roman" w:cs="Times New Roman"/>
          <w:b/>
          <w:sz w:val="32"/>
          <w:lang w:eastAsia="ru-RU"/>
        </w:rPr>
      </w:pPr>
      <w:r>
        <w:rPr>
          <w:rFonts w:ascii="Times New Roman" w:eastAsia="Times New Roman" w:hAnsi="Times New Roman" w:cs="Times New Roman"/>
          <w:b/>
          <w:sz w:val="32"/>
          <w:lang w:eastAsia="ru-RU"/>
        </w:rPr>
        <w:t>О</w:t>
      </w:r>
      <w:r w:rsidRPr="00075E45">
        <w:rPr>
          <w:rFonts w:ascii="Times New Roman" w:eastAsia="Times New Roman" w:hAnsi="Times New Roman" w:cs="Times New Roman"/>
          <w:b/>
          <w:sz w:val="32"/>
          <w:lang w:eastAsia="ru-RU"/>
        </w:rPr>
        <w:t>бъектно-ориентированное моделирование бизнес-процессов</w:t>
      </w:r>
    </w:p>
    <w:p w:rsidR="00FA79EF" w:rsidRPr="00FA79EF" w:rsidRDefault="00FA79EF" w:rsidP="00FA79EF">
      <w:pPr>
        <w:jc w:val="center"/>
        <w:rPr>
          <w:rFonts w:ascii="Times New Roman" w:hAnsi="Times New Roman" w:cs="Times New Roman"/>
          <w:b/>
          <w:color w:val="000000"/>
          <w:sz w:val="32"/>
          <w:szCs w:val="32"/>
        </w:rPr>
      </w:pPr>
      <w:r w:rsidRPr="00FA79EF">
        <w:rPr>
          <w:rFonts w:ascii="Times New Roman" w:eastAsia="Times New Roman" w:hAnsi="Times New Roman" w:cs="Times New Roman"/>
          <w:snapToGrid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9EF" w:rsidRDefault="00FA79EF" w:rsidP="00FA79EF">
      <w:pPr>
        <w:widowControl w:val="0"/>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eastAsia="ru-RU"/>
        </w:rPr>
      </w:pPr>
    </w:p>
    <w:p w:rsidR="00075E45" w:rsidRPr="00FA79EF" w:rsidRDefault="00075E45" w:rsidP="00FA79EF">
      <w:pPr>
        <w:widowControl w:val="0"/>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eastAsia="ru-RU"/>
        </w:rPr>
      </w:pPr>
    </w:p>
    <w:p w:rsidR="00FA79EF" w:rsidRPr="00FA79EF" w:rsidRDefault="00FA79EF" w:rsidP="00FA79EF">
      <w:pPr>
        <w:spacing w:line="300" w:lineRule="exact"/>
        <w:ind w:left="-57" w:right="-567"/>
        <w:rPr>
          <w:rFonts w:ascii="Times New Roman" w:eastAsia="Times New Roman" w:hAnsi="Times New Roman" w:cs="Times New Roman"/>
          <w:b/>
          <w:szCs w:val="20"/>
          <w:lang w:eastAsia="ru-RU"/>
        </w:rPr>
      </w:pPr>
      <w:r w:rsidRPr="00FA79EF">
        <w:rPr>
          <w:rFonts w:ascii="Times New Roman" w:eastAsia="Times New Roman" w:hAnsi="Times New Roman" w:cs="Times New Roman"/>
          <w:sz w:val="28"/>
          <w:szCs w:val="20"/>
          <w:lang w:eastAsia="ru-RU"/>
        </w:rPr>
        <w:t xml:space="preserve">Студент                                               </w:t>
      </w:r>
      <w:r w:rsidRPr="00FA79EF">
        <w:rPr>
          <w:rFonts w:ascii="Times New Roman" w:eastAsia="Times New Roman" w:hAnsi="Times New Roman" w:cs="Times New Roman"/>
          <w:b/>
          <w:szCs w:val="20"/>
          <w:lang w:eastAsia="ru-RU"/>
        </w:rPr>
        <w:t xml:space="preserve"> __________________       </w:t>
      </w:r>
      <w:r w:rsidRPr="00FA79EF">
        <w:rPr>
          <w:rFonts w:ascii="Times New Roman" w:eastAsia="Times New Roman" w:hAnsi="Times New Roman" w:cs="Times New Roman"/>
          <w:szCs w:val="20"/>
          <w:lang w:eastAsia="ru-RU"/>
        </w:rPr>
        <w:t>___</w:t>
      </w:r>
      <w:r w:rsidR="007333F6" w:rsidRPr="007333F6">
        <w:rPr>
          <w:rFonts w:ascii="Times New Roman" w:eastAsia="Times New Roman" w:hAnsi="Times New Roman" w:cs="Times New Roman"/>
          <w:szCs w:val="20"/>
          <w:u w:val="single"/>
          <w:lang w:eastAsia="ru-RU"/>
        </w:rPr>
        <w:t>Фильчаков А.И.</w:t>
      </w:r>
      <w:r w:rsidRPr="00FA79EF">
        <w:rPr>
          <w:rFonts w:ascii="Times New Roman" w:eastAsia="Times New Roman" w:hAnsi="Times New Roman" w:cs="Times New Roman"/>
          <w:szCs w:val="20"/>
          <w:u w:val="single"/>
          <w:lang w:eastAsia="ru-RU"/>
        </w:rPr>
        <w:t>__</w:t>
      </w:r>
    </w:p>
    <w:p w:rsidR="00FA79EF" w:rsidRPr="00FA79EF" w:rsidRDefault="00FA79EF" w:rsidP="007333F6">
      <w:pPr>
        <w:ind w:left="-57" w:right="-567"/>
        <w:jc w:val="center"/>
        <w:rPr>
          <w:rFonts w:ascii="Times New Roman" w:eastAsia="Times New Roman" w:hAnsi="Times New Roman" w:cs="Times New Roman"/>
          <w:sz w:val="18"/>
          <w:szCs w:val="18"/>
          <w:lang w:eastAsia="ru-RU"/>
        </w:rPr>
      </w:pPr>
      <w:r w:rsidRPr="00FA79EF">
        <w:rPr>
          <w:rFonts w:ascii="Times New Roman" w:eastAsia="Times New Roman" w:hAnsi="Times New Roman" w:cs="Times New Roman"/>
          <w:sz w:val="18"/>
          <w:szCs w:val="18"/>
          <w:lang w:eastAsia="ru-RU"/>
        </w:rPr>
        <w:t xml:space="preserve">                                                                         (Подпись, дата)                            (И.О.Фамилия) </w:t>
      </w:r>
    </w:p>
    <w:p w:rsidR="00FA79EF" w:rsidRPr="00FA79EF" w:rsidRDefault="00FA79EF" w:rsidP="00FA79EF">
      <w:pPr>
        <w:spacing w:line="300" w:lineRule="exact"/>
        <w:ind w:left="-57" w:right="-567"/>
        <w:rPr>
          <w:rFonts w:ascii="Times New Roman" w:eastAsia="Times New Roman" w:hAnsi="Times New Roman" w:cs="Times New Roman"/>
          <w:sz w:val="28"/>
          <w:szCs w:val="20"/>
          <w:lang w:eastAsia="ru-RU"/>
        </w:rPr>
      </w:pPr>
    </w:p>
    <w:p w:rsidR="00FA79EF" w:rsidRPr="00FA79EF" w:rsidRDefault="00FA79EF" w:rsidP="00FA79EF">
      <w:pPr>
        <w:spacing w:line="300" w:lineRule="exact"/>
        <w:ind w:left="-57" w:right="-567"/>
        <w:rPr>
          <w:rFonts w:ascii="Times New Roman" w:eastAsia="Times New Roman" w:hAnsi="Times New Roman" w:cs="Times New Roman"/>
          <w:b/>
          <w:szCs w:val="20"/>
          <w:lang w:eastAsia="ru-RU"/>
        </w:rPr>
      </w:pPr>
      <w:r w:rsidRPr="00FA79EF">
        <w:rPr>
          <w:rFonts w:ascii="Times New Roman" w:eastAsia="Times New Roman" w:hAnsi="Times New Roman" w:cs="Times New Roman"/>
          <w:sz w:val="28"/>
          <w:szCs w:val="20"/>
          <w:lang w:eastAsia="ru-RU"/>
        </w:rPr>
        <w:t xml:space="preserve">Руководитель </w:t>
      </w:r>
      <w:r w:rsidRPr="00FA79EF">
        <w:rPr>
          <w:rFonts w:ascii="Times New Roman" w:eastAsia="Times New Roman" w:hAnsi="Times New Roman" w:cs="Times New Roman"/>
          <w:sz w:val="28"/>
          <w:szCs w:val="20"/>
          <w:lang w:eastAsia="ru-RU"/>
        </w:rPr>
        <w:tab/>
      </w:r>
      <w:r w:rsidRPr="00FA79EF">
        <w:rPr>
          <w:rFonts w:ascii="Times New Roman" w:eastAsia="Times New Roman" w:hAnsi="Times New Roman" w:cs="Times New Roman"/>
          <w:sz w:val="28"/>
          <w:szCs w:val="20"/>
          <w:lang w:eastAsia="ru-RU"/>
        </w:rPr>
        <w:tab/>
      </w:r>
      <w:r w:rsidRPr="00FA79EF">
        <w:rPr>
          <w:rFonts w:ascii="Times New Roman" w:eastAsia="Times New Roman" w:hAnsi="Times New Roman" w:cs="Times New Roman"/>
          <w:sz w:val="28"/>
          <w:szCs w:val="20"/>
          <w:lang w:eastAsia="ru-RU"/>
        </w:rPr>
        <w:tab/>
      </w:r>
      <w:r w:rsidRPr="00FA79EF">
        <w:rPr>
          <w:rFonts w:ascii="Times New Roman" w:eastAsia="Times New Roman" w:hAnsi="Times New Roman" w:cs="Times New Roman"/>
          <w:sz w:val="28"/>
          <w:szCs w:val="20"/>
          <w:lang w:eastAsia="ru-RU"/>
        </w:rPr>
        <w:tab/>
      </w:r>
      <w:r w:rsidRPr="00FA79EF">
        <w:rPr>
          <w:rFonts w:ascii="Times New Roman" w:eastAsia="Times New Roman" w:hAnsi="Times New Roman" w:cs="Times New Roman"/>
          <w:b/>
          <w:szCs w:val="20"/>
          <w:lang w:eastAsia="ru-RU"/>
        </w:rPr>
        <w:t>__________________         ___</w:t>
      </w:r>
      <w:r w:rsidRPr="00FA79EF">
        <w:rPr>
          <w:rFonts w:ascii="Times New Roman" w:eastAsia="Times New Roman" w:hAnsi="Times New Roman" w:cs="Times New Roman"/>
          <w:szCs w:val="20"/>
          <w:u w:val="single"/>
          <w:lang w:eastAsia="ru-RU"/>
        </w:rPr>
        <w:t>Прокудин В.Н.</w:t>
      </w:r>
      <w:r w:rsidRPr="00FA79EF">
        <w:rPr>
          <w:rFonts w:ascii="Times New Roman" w:eastAsia="Times New Roman" w:hAnsi="Times New Roman" w:cs="Times New Roman"/>
          <w:b/>
          <w:szCs w:val="20"/>
          <w:lang w:eastAsia="ru-RU"/>
        </w:rPr>
        <w:t xml:space="preserve">_ </w:t>
      </w:r>
    </w:p>
    <w:p w:rsidR="00FA79EF" w:rsidRDefault="00FA79EF" w:rsidP="00FA79EF">
      <w:pPr>
        <w:ind w:left="-57" w:right="-567"/>
        <w:jc w:val="center"/>
        <w:rPr>
          <w:rFonts w:ascii="Times New Roman" w:eastAsia="Times New Roman" w:hAnsi="Times New Roman" w:cs="Times New Roman"/>
          <w:sz w:val="18"/>
          <w:szCs w:val="18"/>
          <w:lang w:eastAsia="ru-RU"/>
        </w:rPr>
      </w:pPr>
      <w:r w:rsidRPr="00FA79EF">
        <w:rPr>
          <w:rFonts w:ascii="Times New Roman" w:eastAsia="Times New Roman" w:hAnsi="Times New Roman" w:cs="Times New Roman"/>
          <w:sz w:val="18"/>
          <w:szCs w:val="18"/>
          <w:lang w:eastAsia="ru-RU"/>
        </w:rPr>
        <w:t xml:space="preserve">                                                                      (Подпись, дата)                            (И.О.Фамилия)  </w:t>
      </w:r>
    </w:p>
    <w:p w:rsidR="00075E45" w:rsidRDefault="00075E45" w:rsidP="00FA79EF">
      <w:pPr>
        <w:ind w:left="-57" w:right="-567"/>
        <w:jc w:val="center"/>
        <w:rPr>
          <w:rFonts w:ascii="Times New Roman" w:eastAsia="Times New Roman" w:hAnsi="Times New Roman" w:cs="Times New Roman"/>
          <w:sz w:val="18"/>
          <w:szCs w:val="18"/>
          <w:lang w:eastAsia="ru-RU"/>
        </w:rPr>
      </w:pPr>
    </w:p>
    <w:p w:rsidR="00075E45" w:rsidRPr="00FA79EF" w:rsidRDefault="00075E45" w:rsidP="00FA79EF">
      <w:pPr>
        <w:ind w:left="-57" w:right="-567"/>
        <w:jc w:val="center"/>
        <w:rPr>
          <w:rFonts w:ascii="Times New Roman" w:eastAsia="Times New Roman" w:hAnsi="Times New Roman" w:cs="Times New Roman"/>
          <w:sz w:val="18"/>
          <w:szCs w:val="18"/>
          <w:lang w:eastAsia="ru-RU"/>
        </w:rPr>
      </w:pPr>
    </w:p>
    <w:p w:rsidR="00FA79EF" w:rsidRDefault="00FA79EF" w:rsidP="00FA79EF">
      <w:pPr>
        <w:ind w:right="-567"/>
        <w:jc w:val="center"/>
        <w:rPr>
          <w:rFonts w:ascii="Times New Roman" w:eastAsia="Times New Roman" w:hAnsi="Times New Roman" w:cs="Times New Roman"/>
          <w:szCs w:val="20"/>
          <w:lang w:eastAsia="ru-RU"/>
        </w:rPr>
      </w:pPr>
    </w:p>
    <w:p w:rsidR="007333F6" w:rsidRPr="00FA79EF" w:rsidRDefault="007333F6" w:rsidP="007333F6">
      <w:pPr>
        <w:spacing w:after="0"/>
        <w:ind w:right="-567"/>
        <w:jc w:val="center"/>
        <w:rPr>
          <w:rFonts w:ascii="Times New Roman" w:eastAsia="Times New Roman" w:hAnsi="Times New Roman" w:cs="Times New Roman"/>
          <w:szCs w:val="20"/>
          <w:lang w:eastAsia="ru-RU"/>
        </w:rPr>
      </w:pPr>
    </w:p>
    <w:p w:rsidR="00884342" w:rsidRDefault="00FA79EF" w:rsidP="007333F6">
      <w:pPr>
        <w:jc w:val="center"/>
        <w:rPr>
          <w:rFonts w:ascii="Times New Roman" w:eastAsia="Times New Roman" w:hAnsi="Times New Roman" w:cs="Times New Roman"/>
          <w:szCs w:val="20"/>
          <w:lang w:eastAsia="ru-RU"/>
        </w:rPr>
      </w:pPr>
      <w:r w:rsidRPr="00FA79EF">
        <w:rPr>
          <w:rFonts w:ascii="Times New Roman" w:eastAsia="Times New Roman" w:hAnsi="Times New Roman" w:cs="Times New Roman"/>
          <w:szCs w:val="20"/>
          <w:lang w:eastAsia="ru-RU"/>
        </w:rPr>
        <w:t>Москва, 20</w:t>
      </w:r>
      <w:bookmarkEnd w:id="1"/>
      <w:r w:rsidRPr="00FA79EF">
        <w:rPr>
          <w:rFonts w:ascii="Times New Roman" w:eastAsia="Times New Roman" w:hAnsi="Times New Roman" w:cs="Times New Roman"/>
          <w:szCs w:val="20"/>
          <w:lang w:eastAsia="ru-RU"/>
        </w:rPr>
        <w:t>20</w:t>
      </w:r>
    </w:p>
    <w:sdt>
      <w:sdtPr>
        <w:rPr>
          <w:rFonts w:asciiTheme="minorHAnsi" w:eastAsiaTheme="minorHAnsi" w:hAnsiTheme="minorHAnsi" w:cstheme="minorBidi"/>
          <w:color w:val="auto"/>
          <w:sz w:val="22"/>
          <w:szCs w:val="22"/>
          <w:lang w:eastAsia="en-US"/>
        </w:rPr>
        <w:id w:val="255486456"/>
        <w:docPartObj>
          <w:docPartGallery w:val="Table of Contents"/>
          <w:docPartUnique/>
        </w:docPartObj>
      </w:sdtPr>
      <w:sdtEndPr>
        <w:rPr>
          <w:b/>
          <w:bCs/>
        </w:rPr>
      </w:sdtEndPr>
      <w:sdtContent>
        <w:p w:rsidR="00884342" w:rsidRPr="00D358B6" w:rsidRDefault="00D358B6" w:rsidP="006F661A">
          <w:pPr>
            <w:pStyle w:val="aa"/>
            <w:spacing w:before="0"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506184" w:rsidRPr="00506184" w:rsidRDefault="005F7149" w:rsidP="0050618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6F661A">
            <w:rPr>
              <w:rFonts w:ascii="Times New Roman" w:hAnsi="Times New Roman" w:cs="Times New Roman"/>
            </w:rPr>
            <w:fldChar w:fldCharType="begin"/>
          </w:r>
          <w:r w:rsidR="00884342" w:rsidRPr="006F661A">
            <w:rPr>
              <w:rFonts w:ascii="Times New Roman" w:hAnsi="Times New Roman" w:cs="Times New Roman"/>
            </w:rPr>
            <w:instrText xml:space="preserve"> TOC \o "1-3" \h \z \u </w:instrText>
          </w:r>
          <w:r w:rsidRPr="006F661A">
            <w:rPr>
              <w:rFonts w:ascii="Times New Roman" w:hAnsi="Times New Roman" w:cs="Times New Roman"/>
            </w:rPr>
            <w:fldChar w:fldCharType="separate"/>
          </w:r>
          <w:hyperlink w:anchor="_Toc41399970" w:history="1">
            <w:r w:rsidR="00506184" w:rsidRPr="00506184">
              <w:rPr>
                <w:rStyle w:val="ab"/>
                <w:rFonts w:ascii="Times New Roman" w:eastAsia="Times New Roman" w:hAnsi="Times New Roman" w:cs="Times New Roman"/>
                <w:noProof/>
                <w:kern w:val="36"/>
                <w:sz w:val="28"/>
                <w:szCs w:val="28"/>
                <w:lang w:eastAsia="ru-RU"/>
              </w:rPr>
              <w:t>Введение</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_Toc41399970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3</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1" w:history="1">
            <w:r w:rsidR="00506184" w:rsidRPr="00506184">
              <w:rPr>
                <w:rStyle w:val="ab"/>
                <w:rFonts w:ascii="Times New Roman" w:eastAsia="Times New Roman" w:hAnsi="Times New Roman" w:cs="Times New Roman"/>
                <w:noProof/>
                <w:sz w:val="28"/>
                <w:szCs w:val="28"/>
                <w:lang w:eastAsia="ru-RU"/>
              </w:rPr>
              <w:t>1.</w:t>
            </w:r>
            <w:r w:rsidR="00506184" w:rsidRPr="00506184">
              <w:rPr>
                <w:rFonts w:ascii="Times New Roman" w:eastAsiaTheme="minorEastAsia" w:hAnsi="Times New Roman" w:cs="Times New Roman"/>
                <w:noProof/>
                <w:sz w:val="28"/>
                <w:szCs w:val="28"/>
                <w:lang w:eastAsia="ru-RU"/>
              </w:rPr>
              <w:tab/>
            </w:r>
            <w:r w:rsidR="00506184" w:rsidRPr="00506184">
              <w:rPr>
                <w:rStyle w:val="ab"/>
                <w:rFonts w:ascii="Times New Roman" w:eastAsia="Times New Roman" w:hAnsi="Times New Roman" w:cs="Times New Roman"/>
                <w:noProof/>
                <w:sz w:val="28"/>
                <w:szCs w:val="28"/>
                <w:lang w:eastAsia="ru-RU"/>
              </w:rPr>
              <w:t>Основные принципы и понятия ООМ</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_Toc41399971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4</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2" w:history="1">
            <w:r w:rsidR="00506184" w:rsidRPr="00506184">
              <w:rPr>
                <w:rStyle w:val="ab"/>
                <w:rFonts w:ascii="Times New Roman" w:hAnsi="Times New Roman" w:cs="Times New Roman"/>
                <w:noProof/>
                <w:sz w:val="28"/>
                <w:szCs w:val="28"/>
              </w:rPr>
              <w:t>2.</w:t>
            </w:r>
            <w:r w:rsidR="00506184" w:rsidRPr="00506184">
              <w:rPr>
                <w:rFonts w:ascii="Times New Roman" w:eastAsiaTheme="minorEastAsia" w:hAnsi="Times New Roman" w:cs="Times New Roman"/>
                <w:noProof/>
                <w:sz w:val="28"/>
                <w:szCs w:val="28"/>
                <w:lang w:eastAsia="ru-RU"/>
              </w:rPr>
              <w:tab/>
            </w:r>
            <w:r w:rsidR="00506184" w:rsidRPr="00506184">
              <w:rPr>
                <w:rStyle w:val="ab"/>
                <w:rFonts w:ascii="Times New Roman" w:hAnsi="Times New Roman" w:cs="Times New Roman"/>
                <w:noProof/>
                <w:sz w:val="28"/>
                <w:szCs w:val="28"/>
              </w:rPr>
              <w:t>Иерархия структуры</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_Toc41399972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4</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3" w:history="1">
            <w:r w:rsidR="00506184" w:rsidRPr="00506184">
              <w:rPr>
                <w:rStyle w:val="ab"/>
                <w:rFonts w:ascii="Times New Roman" w:hAnsi="Times New Roman" w:cs="Times New Roman"/>
                <w:noProof/>
                <w:sz w:val="28"/>
                <w:szCs w:val="28"/>
              </w:rPr>
              <w:t>3.</w:t>
            </w:r>
            <w:r w:rsidR="00506184" w:rsidRPr="00506184">
              <w:rPr>
                <w:rFonts w:ascii="Times New Roman" w:eastAsiaTheme="minorEastAsia" w:hAnsi="Times New Roman" w:cs="Times New Roman"/>
                <w:noProof/>
                <w:sz w:val="28"/>
                <w:szCs w:val="28"/>
                <w:lang w:eastAsia="ru-RU"/>
              </w:rPr>
              <w:tab/>
            </w:r>
            <w:r w:rsidR="00506184" w:rsidRPr="00506184">
              <w:rPr>
                <w:rStyle w:val="ab"/>
                <w:rFonts w:ascii="Times New Roman" w:hAnsi="Times New Roman" w:cs="Times New Roman"/>
                <w:noProof/>
                <w:sz w:val="28"/>
                <w:szCs w:val="28"/>
              </w:rPr>
              <w:t xml:space="preserve">Диаграммы </w:t>
            </w:r>
            <w:r w:rsidR="00506184" w:rsidRPr="00506184">
              <w:rPr>
                <w:rStyle w:val="ab"/>
                <w:rFonts w:ascii="Times New Roman" w:hAnsi="Times New Roman" w:cs="Times New Roman"/>
                <w:noProof/>
                <w:sz w:val="28"/>
                <w:szCs w:val="28"/>
                <w:lang w:val="en-US"/>
              </w:rPr>
              <w:t>UML</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_Toc41399973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7</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left" w:pos="44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4" w:history="1">
            <w:r w:rsidR="00506184" w:rsidRPr="00506184">
              <w:rPr>
                <w:rStyle w:val="ab"/>
                <w:rFonts w:ascii="Times New Roman" w:hAnsi="Times New Roman" w:cs="Times New Roman"/>
                <w:noProof/>
                <w:sz w:val="28"/>
                <w:szCs w:val="28"/>
              </w:rPr>
              <w:t>4.</w:t>
            </w:r>
            <w:r w:rsidR="00506184" w:rsidRPr="00506184">
              <w:rPr>
                <w:rFonts w:ascii="Times New Roman" w:eastAsiaTheme="minorEastAsia" w:hAnsi="Times New Roman" w:cs="Times New Roman"/>
                <w:noProof/>
                <w:sz w:val="28"/>
                <w:szCs w:val="28"/>
                <w:lang w:eastAsia="ru-RU"/>
              </w:rPr>
              <w:tab/>
            </w:r>
            <w:r w:rsidR="00506184" w:rsidRPr="00506184">
              <w:rPr>
                <w:rStyle w:val="ab"/>
                <w:rFonts w:ascii="Times New Roman" w:hAnsi="Times New Roman" w:cs="Times New Roman"/>
                <w:noProof/>
                <w:sz w:val="28"/>
                <w:szCs w:val="28"/>
              </w:rPr>
              <w:t>Описание работы транспортной системы</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_Toc41399974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18</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5" w:history="1">
            <w:r w:rsidR="00506184" w:rsidRPr="00506184">
              <w:rPr>
                <w:rStyle w:val="ab"/>
                <w:rFonts w:ascii="Times New Roman" w:hAnsi="Times New Roman" w:cs="Times New Roman"/>
                <w:noProof/>
                <w:sz w:val="28"/>
                <w:szCs w:val="28"/>
              </w:rPr>
              <w:t>Заключение</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_Toc41399975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22</w:t>
            </w:r>
            <w:r w:rsidRPr="00506184">
              <w:rPr>
                <w:rFonts w:ascii="Times New Roman" w:hAnsi="Times New Roman" w:cs="Times New Roman"/>
                <w:noProof/>
                <w:webHidden/>
                <w:sz w:val="28"/>
                <w:szCs w:val="28"/>
              </w:rPr>
              <w:fldChar w:fldCharType="end"/>
            </w:r>
          </w:hyperlink>
        </w:p>
        <w:p w:rsidR="00506184" w:rsidRPr="00506184" w:rsidRDefault="005F7149" w:rsidP="0050618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1399976" w:history="1">
            <w:r w:rsidR="00506184" w:rsidRPr="00506184">
              <w:rPr>
                <w:rStyle w:val="ab"/>
                <w:rFonts w:ascii="Times New Roman" w:hAnsi="Times New Roman" w:cs="Times New Roman"/>
                <w:noProof/>
                <w:sz w:val="28"/>
                <w:szCs w:val="28"/>
              </w:rPr>
              <w:t>Список используемой литературы</w:t>
            </w:r>
            <w:r w:rsidR="00506184" w:rsidRPr="00506184">
              <w:rPr>
                <w:rFonts w:ascii="Times New Roman" w:hAnsi="Times New Roman" w:cs="Times New Roman"/>
                <w:noProof/>
                <w:webHidden/>
                <w:sz w:val="28"/>
                <w:szCs w:val="28"/>
              </w:rPr>
              <w:tab/>
            </w:r>
            <w:r w:rsidRPr="00506184">
              <w:rPr>
                <w:rFonts w:ascii="Times New Roman" w:hAnsi="Times New Roman" w:cs="Times New Roman"/>
                <w:noProof/>
                <w:webHidden/>
                <w:sz w:val="28"/>
                <w:szCs w:val="28"/>
              </w:rPr>
              <w:fldChar w:fldCharType="begin"/>
            </w:r>
            <w:r w:rsidR="00506184" w:rsidRPr="00506184">
              <w:rPr>
                <w:rFonts w:ascii="Times New Roman" w:hAnsi="Times New Roman" w:cs="Times New Roman"/>
                <w:noProof/>
                <w:webHidden/>
                <w:sz w:val="28"/>
                <w:szCs w:val="28"/>
              </w:rPr>
              <w:instrText xml:space="preserve"> PAGEREF _Toc41399976 \h </w:instrText>
            </w:r>
            <w:r w:rsidRPr="00506184">
              <w:rPr>
                <w:rFonts w:ascii="Times New Roman" w:hAnsi="Times New Roman" w:cs="Times New Roman"/>
                <w:noProof/>
                <w:webHidden/>
                <w:sz w:val="28"/>
                <w:szCs w:val="28"/>
              </w:rPr>
            </w:r>
            <w:r w:rsidRPr="00506184">
              <w:rPr>
                <w:rFonts w:ascii="Times New Roman" w:hAnsi="Times New Roman" w:cs="Times New Roman"/>
                <w:noProof/>
                <w:webHidden/>
                <w:sz w:val="28"/>
                <w:szCs w:val="28"/>
              </w:rPr>
              <w:fldChar w:fldCharType="separate"/>
            </w:r>
            <w:r w:rsidR="00506184" w:rsidRPr="00506184">
              <w:rPr>
                <w:rFonts w:ascii="Times New Roman" w:hAnsi="Times New Roman" w:cs="Times New Roman"/>
                <w:noProof/>
                <w:webHidden/>
                <w:sz w:val="28"/>
                <w:szCs w:val="28"/>
              </w:rPr>
              <w:t>23</w:t>
            </w:r>
            <w:r w:rsidRPr="00506184">
              <w:rPr>
                <w:rFonts w:ascii="Times New Roman" w:hAnsi="Times New Roman" w:cs="Times New Roman"/>
                <w:noProof/>
                <w:webHidden/>
                <w:sz w:val="28"/>
                <w:szCs w:val="28"/>
              </w:rPr>
              <w:fldChar w:fldCharType="end"/>
            </w:r>
          </w:hyperlink>
        </w:p>
        <w:p w:rsidR="00884342" w:rsidRDefault="005F7149" w:rsidP="006F661A">
          <w:pPr>
            <w:jc w:val="both"/>
          </w:pPr>
          <w:r w:rsidRPr="006F661A">
            <w:rPr>
              <w:rFonts w:ascii="Times New Roman" w:hAnsi="Times New Roman" w:cs="Times New Roman"/>
            </w:rPr>
            <w:fldChar w:fldCharType="end"/>
          </w:r>
        </w:p>
      </w:sdtContent>
    </w:sdt>
    <w:p w:rsidR="00884342" w:rsidRDefault="00884342" w:rsidP="00884342">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884342" w:rsidRPr="00884342" w:rsidRDefault="00884342" w:rsidP="0088434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bookmarkStart w:id="2" w:name="_Toc41399970"/>
      <w:r w:rsidRPr="00884342">
        <w:rPr>
          <w:rFonts w:ascii="Times New Roman" w:eastAsia="Times New Roman" w:hAnsi="Times New Roman" w:cs="Times New Roman"/>
          <w:b/>
          <w:bCs/>
          <w:kern w:val="36"/>
          <w:sz w:val="28"/>
          <w:szCs w:val="28"/>
          <w:lang w:eastAsia="ru-RU"/>
        </w:rPr>
        <w:t>Введение</w:t>
      </w:r>
      <w:bookmarkEnd w:id="2"/>
    </w:p>
    <w:p w:rsidR="00884342" w:rsidRPr="00884342" w:rsidRDefault="00884342" w:rsidP="008A615A">
      <w:pPr>
        <w:spacing w:after="0" w:line="360" w:lineRule="auto"/>
        <w:ind w:firstLine="709"/>
        <w:jc w:val="both"/>
        <w:rPr>
          <w:rFonts w:ascii="Times New Roman" w:hAnsi="Times New Roman" w:cs="Times New Roman"/>
          <w:sz w:val="28"/>
          <w:szCs w:val="28"/>
          <w:lang w:eastAsia="ru-RU"/>
        </w:rPr>
      </w:pPr>
      <w:r w:rsidRPr="00884342">
        <w:rPr>
          <w:rFonts w:ascii="Times New Roman" w:hAnsi="Times New Roman" w:cs="Times New Roman"/>
          <w:sz w:val="28"/>
          <w:szCs w:val="28"/>
          <w:lang w:eastAsia="ru-RU"/>
        </w:rPr>
        <w:t xml:space="preserve">Рыночная экономика требует от предприятия торговли повышение эффективности деятельности, конкурентоспособности реализуемых товаров и услуг </w:t>
      </w:r>
      <w:r w:rsidR="008A615A" w:rsidRPr="00884342">
        <w:rPr>
          <w:rFonts w:ascii="Times New Roman" w:hAnsi="Times New Roman" w:cs="Times New Roman"/>
          <w:sz w:val="28"/>
          <w:szCs w:val="28"/>
          <w:lang w:eastAsia="ru-RU"/>
        </w:rPr>
        <w:t>на основе внедрения</w:t>
      </w:r>
      <w:r w:rsidR="00BB4932">
        <w:rPr>
          <w:rFonts w:ascii="Times New Roman" w:hAnsi="Times New Roman" w:cs="Times New Roman"/>
          <w:sz w:val="28"/>
          <w:szCs w:val="28"/>
          <w:lang w:eastAsia="ru-RU"/>
        </w:rPr>
        <w:t xml:space="preserve"> достижений научно</w:t>
      </w:r>
      <w:r w:rsidRPr="00884342">
        <w:rPr>
          <w:rFonts w:ascii="Times New Roman" w:hAnsi="Times New Roman" w:cs="Times New Roman"/>
          <w:sz w:val="28"/>
          <w:szCs w:val="28"/>
          <w:lang w:eastAsia="ru-RU"/>
        </w:rPr>
        <w:t>-технического прогресса, эффективных форм хозяйствования,</w:t>
      </w:r>
      <w:r w:rsidR="00BB4932">
        <w:rPr>
          <w:rFonts w:ascii="Times New Roman" w:hAnsi="Times New Roman" w:cs="Times New Roman"/>
          <w:sz w:val="28"/>
          <w:szCs w:val="28"/>
          <w:lang w:eastAsia="ru-RU"/>
        </w:rPr>
        <w:t xml:space="preserve"> </w:t>
      </w:r>
      <w:r w:rsidRPr="00884342">
        <w:rPr>
          <w:rFonts w:ascii="Times New Roman" w:hAnsi="Times New Roman" w:cs="Times New Roman"/>
          <w:sz w:val="28"/>
          <w:szCs w:val="28"/>
          <w:lang w:eastAsia="ru-RU"/>
        </w:rPr>
        <w:t>квали</w:t>
      </w:r>
      <w:r w:rsidR="00BB4932">
        <w:rPr>
          <w:rFonts w:ascii="Times New Roman" w:hAnsi="Times New Roman" w:cs="Times New Roman"/>
          <w:sz w:val="28"/>
          <w:szCs w:val="28"/>
          <w:lang w:eastAsia="ru-RU"/>
        </w:rPr>
        <w:t>фи</w:t>
      </w:r>
      <w:r w:rsidRPr="00884342">
        <w:rPr>
          <w:rFonts w:ascii="Times New Roman" w:hAnsi="Times New Roman" w:cs="Times New Roman"/>
          <w:sz w:val="28"/>
          <w:szCs w:val="28"/>
          <w:lang w:eastAsia="ru-RU"/>
        </w:rPr>
        <w:t>цированного маркетинга и управления торговой деятельностью, преодоление бесхозяйственности,</w:t>
      </w:r>
      <w:r w:rsidR="00BB4932">
        <w:rPr>
          <w:rFonts w:ascii="Times New Roman" w:hAnsi="Times New Roman" w:cs="Times New Roman"/>
          <w:sz w:val="28"/>
          <w:szCs w:val="28"/>
          <w:lang w:eastAsia="ru-RU"/>
        </w:rPr>
        <w:t xml:space="preserve"> </w:t>
      </w:r>
      <w:r w:rsidRPr="00884342">
        <w:rPr>
          <w:rFonts w:ascii="Times New Roman" w:hAnsi="Times New Roman" w:cs="Times New Roman"/>
          <w:sz w:val="28"/>
          <w:szCs w:val="28"/>
          <w:lang w:eastAsia="ru-RU"/>
        </w:rPr>
        <w:t xml:space="preserve">активизации предпринимательства, инициативы и </w:t>
      </w:r>
      <w:r w:rsidR="008A615A" w:rsidRPr="00884342">
        <w:rPr>
          <w:rFonts w:ascii="Times New Roman" w:hAnsi="Times New Roman" w:cs="Times New Roman"/>
          <w:sz w:val="28"/>
          <w:szCs w:val="28"/>
          <w:lang w:eastAsia="ru-RU"/>
        </w:rPr>
        <w:t>т. д.</w:t>
      </w:r>
    </w:p>
    <w:p w:rsidR="00884342" w:rsidRDefault="00884342" w:rsidP="008A615A">
      <w:pPr>
        <w:spacing w:after="0" w:line="360" w:lineRule="auto"/>
        <w:ind w:firstLine="709"/>
        <w:jc w:val="both"/>
        <w:rPr>
          <w:rFonts w:ascii="Times New Roman" w:hAnsi="Times New Roman" w:cs="Times New Roman"/>
          <w:sz w:val="28"/>
          <w:szCs w:val="28"/>
          <w:lang w:eastAsia="ru-RU"/>
        </w:rPr>
      </w:pPr>
      <w:r w:rsidRPr="00884342">
        <w:rPr>
          <w:rFonts w:ascii="Times New Roman" w:hAnsi="Times New Roman" w:cs="Times New Roman"/>
          <w:sz w:val="28"/>
          <w:szCs w:val="28"/>
          <w:lang w:eastAsia="ru-RU"/>
        </w:rPr>
        <w:t xml:space="preserve">Всякая деятельность любой коммерческой и некоммерческой фирмы включают в себя большое количество повторяющихся бизнес-процессов. Каждый из них является совокупностью последовательных действий и решение, которые </w:t>
      </w:r>
      <w:r w:rsidR="00BB4932" w:rsidRPr="00884342">
        <w:rPr>
          <w:rFonts w:ascii="Times New Roman" w:hAnsi="Times New Roman" w:cs="Times New Roman"/>
          <w:sz w:val="28"/>
          <w:szCs w:val="28"/>
          <w:lang w:eastAsia="ru-RU"/>
        </w:rPr>
        <w:t>направлены</w:t>
      </w:r>
      <w:r w:rsidRPr="00884342">
        <w:rPr>
          <w:rFonts w:ascii="Times New Roman" w:hAnsi="Times New Roman" w:cs="Times New Roman"/>
          <w:sz w:val="28"/>
          <w:szCs w:val="28"/>
          <w:lang w:eastAsia="ru-RU"/>
        </w:rPr>
        <w:t xml:space="preserve"> на достижение поставленных целей. Успешность фирмы на рынке, конкурентоспособность, прибыльность определяется степенью автоматизации и </w:t>
      </w:r>
      <w:r w:rsidR="008A615A" w:rsidRPr="00884342">
        <w:rPr>
          <w:rFonts w:ascii="Times New Roman" w:hAnsi="Times New Roman" w:cs="Times New Roman"/>
          <w:sz w:val="28"/>
          <w:szCs w:val="28"/>
          <w:lang w:eastAsia="ru-RU"/>
        </w:rPr>
        <w:t>эффективностью бизнес-процессов,</w:t>
      </w:r>
      <w:r w:rsidRPr="00884342">
        <w:rPr>
          <w:rFonts w:ascii="Times New Roman" w:hAnsi="Times New Roman" w:cs="Times New Roman"/>
          <w:sz w:val="28"/>
          <w:szCs w:val="28"/>
          <w:lang w:eastAsia="ru-RU"/>
        </w:rPr>
        <w:t xml:space="preserve"> протекающих в фирме.</w:t>
      </w:r>
    </w:p>
    <w:p w:rsidR="006E73E9" w:rsidRDefault="006E73E9" w:rsidP="0088434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br w:type="page"/>
      </w:r>
    </w:p>
    <w:p w:rsidR="00884342" w:rsidRPr="00884342" w:rsidRDefault="00884342" w:rsidP="00884342">
      <w:pPr>
        <w:pStyle w:val="a9"/>
        <w:numPr>
          <w:ilvl w:val="0"/>
          <w:numId w:val="6"/>
        </w:numPr>
        <w:spacing w:after="0" w:line="360" w:lineRule="auto"/>
        <w:jc w:val="both"/>
        <w:outlineLvl w:val="0"/>
        <w:rPr>
          <w:rFonts w:ascii="Times New Roman" w:eastAsia="Times New Roman" w:hAnsi="Times New Roman" w:cs="Times New Roman"/>
          <w:color w:val="222222"/>
          <w:sz w:val="28"/>
          <w:szCs w:val="28"/>
          <w:lang w:eastAsia="ru-RU"/>
        </w:rPr>
      </w:pPr>
      <w:bookmarkStart w:id="3" w:name="_Toc41399971"/>
      <w:r>
        <w:rPr>
          <w:rFonts w:ascii="Times New Roman" w:eastAsia="Times New Roman" w:hAnsi="Times New Roman" w:cs="Times New Roman"/>
          <w:color w:val="222222"/>
          <w:sz w:val="28"/>
          <w:szCs w:val="28"/>
          <w:lang w:eastAsia="ru-RU"/>
        </w:rPr>
        <w:t>Основные принципы и понятия ООМ</w:t>
      </w:r>
      <w:bookmarkEnd w:id="3"/>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Понятие объектно-ориентированного моделирования (ООМ), безусловно, связано с объектно-ориентированным программированием (ООП). Этот подход к разработке программных средств, появившийся в средине 1980-х гг., первоначально был направлен на разрешение проблем, возникающих в результате неизбежного роста и усложнения программ, а также задач обработки данных и манипулирования ими. В то время стало очевидным, что традиционные методы процедурного программирования н</w:t>
      </w:r>
      <w:r>
        <w:rPr>
          <w:rFonts w:ascii="Times New Roman" w:eastAsia="Times New Roman" w:hAnsi="Times New Roman" w:cs="Times New Roman"/>
          <w:color w:val="222222"/>
          <w:sz w:val="28"/>
          <w:szCs w:val="28"/>
          <w:lang w:val="en-US" w:eastAsia="ru-RU"/>
        </w:rPr>
        <w:t>e</w:t>
      </w:r>
      <w:r w:rsidRPr="00CA665E">
        <w:rPr>
          <w:rFonts w:ascii="Times New Roman" w:eastAsia="Times New Roman" w:hAnsi="Times New Roman" w:cs="Times New Roman"/>
          <w:color w:val="222222"/>
          <w:sz w:val="28"/>
          <w:szCs w:val="28"/>
          <w:lang w:eastAsia="ru-RU"/>
        </w:rPr>
        <w:t xml:space="preserve"> способны справиться ни с растущей сложностью программ и их разработки, ни с необходимостью повышения их надежности. При этом вычислительные и расчетно-алгоритмические задачи, особенно в области обеспечения бизнеса, постепенно стали уходить на второй план, а первое место стали занимать задачи именно обработки данных и манипулирования ими.</w:t>
      </w:r>
    </w:p>
    <w:p w:rsidR="00CA665E" w:rsidRDefault="00CA665E" w:rsidP="004773E9">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Фундаментальными понятиями ООП являются понятия класса и объекта. При этом под классом понимается некоторая абстракция совокупности объектов, которые имеют общий набор свойств и обладают одинаковым поведением. Каждый объект в этом случае рассматривается как экземпляр соответствующего класса. Объекты, которые не имеют полностью одинаковых свойств или не обладают одинаковым поведением, по определению, не могут быть отнесены к одному классу. Хотя приведенное определение класса может быть уточнено на основе учета других понятий ООП, оно является общим и достаточным для проведения ООМ</w:t>
      </w:r>
      <w:r w:rsidR="00506184" w:rsidRPr="00506184">
        <w:rPr>
          <w:rFonts w:ascii="Times New Roman" w:eastAsia="Times New Roman" w:hAnsi="Times New Roman" w:cs="Times New Roman"/>
          <w:color w:val="222222"/>
          <w:sz w:val="28"/>
          <w:szCs w:val="28"/>
          <w:lang w:eastAsia="ru-RU"/>
        </w:rPr>
        <w:t xml:space="preserve"> [1]</w:t>
      </w:r>
      <w:r w:rsidRPr="00CA665E">
        <w:rPr>
          <w:rFonts w:ascii="Times New Roman" w:eastAsia="Times New Roman" w:hAnsi="Times New Roman" w:cs="Times New Roman"/>
          <w:color w:val="222222"/>
          <w:sz w:val="28"/>
          <w:szCs w:val="28"/>
          <w:lang w:eastAsia="ru-RU"/>
        </w:rPr>
        <w:t>.</w:t>
      </w:r>
    </w:p>
    <w:p w:rsidR="00884342" w:rsidRDefault="00884342" w:rsidP="004773E9">
      <w:pPr>
        <w:spacing w:after="0" w:line="360" w:lineRule="auto"/>
        <w:ind w:firstLine="709"/>
        <w:jc w:val="both"/>
        <w:rPr>
          <w:rFonts w:ascii="Times New Roman" w:eastAsia="Times New Roman" w:hAnsi="Times New Roman" w:cs="Times New Roman"/>
          <w:color w:val="222222"/>
          <w:sz w:val="28"/>
          <w:szCs w:val="28"/>
          <w:lang w:eastAsia="ru-RU"/>
        </w:rPr>
      </w:pPr>
    </w:p>
    <w:p w:rsidR="00884342" w:rsidRPr="00884342" w:rsidRDefault="00884342" w:rsidP="00884342">
      <w:pPr>
        <w:pStyle w:val="1"/>
        <w:numPr>
          <w:ilvl w:val="0"/>
          <w:numId w:val="6"/>
        </w:numPr>
        <w:spacing w:before="0" w:beforeAutospacing="0" w:after="0" w:afterAutospacing="0" w:line="360" w:lineRule="auto"/>
        <w:jc w:val="both"/>
        <w:rPr>
          <w:b w:val="0"/>
          <w:bCs w:val="0"/>
          <w:sz w:val="28"/>
          <w:szCs w:val="28"/>
        </w:rPr>
      </w:pPr>
      <w:bookmarkStart w:id="4" w:name="_Toc41399972"/>
      <w:r>
        <w:rPr>
          <w:b w:val="0"/>
          <w:bCs w:val="0"/>
          <w:sz w:val="28"/>
          <w:szCs w:val="28"/>
        </w:rPr>
        <w:t>Иерархия структуры</w:t>
      </w:r>
      <w:bookmarkEnd w:id="4"/>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Важная особенность классов состоит в возможности их организации в виде некоторой иерархической структуры, которая по внешнему виду напоминает схему классификации понятий формальной логики. В связи с этим следует отметить, что каждое понятие в логике имеет объем и содержание. Под объемом понятия понимают все другие мыслимые понятия, для которых исходное понятие может служить определяющей категорией или частью. Содержание же понятия составляет совокупность всех его признаков и атрибутов, отличающих данное понятие от всех других. В формальной логике известен закон обратного отношения: если содержание понятия А содержится в содержании понятия В, то объем понятия В содержится в объеме понятия А.</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Иерархия понятий строится следующим образом. В качестве наиболее общего понятия или категории берется понятие, имеющее наибольший объем и, соответственно, наименьшее содержание. Это самый высокий уровень абстракции для данной иерархии. Затем общее понятие некоторым образом конкретизируется, тем самым уменьшается его объем и увеличивается содержание. Появляется менее общее понятие, которое на схеме иерархии будет расположено на уровень ниже исходного понятия. Этот процесс конкретизации понятий может быть продолжен до тех пор, пока на самом нижнем уровне не будет получено понятие, дальнейшая конкретизация которого невозможна либо нецелесообразна.</w:t>
      </w:r>
    </w:p>
    <w:p w:rsid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Очевидно, что если в качестве самого абстрактного понятия для достижения целей ООМ принять некоторую модель, то концептуальную схему объектно-ориентированного моделирования можно представить, как показано на рис</w:t>
      </w:r>
      <w:r w:rsidR="00B6199C">
        <w:rPr>
          <w:rFonts w:ascii="Times New Roman" w:eastAsia="Times New Roman" w:hAnsi="Times New Roman" w:cs="Times New Roman"/>
          <w:color w:val="222222"/>
          <w:sz w:val="28"/>
          <w:szCs w:val="28"/>
          <w:lang w:eastAsia="ru-RU"/>
        </w:rPr>
        <w:t>унке 1</w:t>
      </w:r>
      <w:r w:rsidRPr="00CA665E">
        <w:rPr>
          <w:rFonts w:ascii="Times New Roman" w:eastAsia="Times New Roman" w:hAnsi="Times New Roman" w:cs="Times New Roman"/>
          <w:color w:val="222222"/>
          <w:sz w:val="28"/>
          <w:szCs w:val="28"/>
          <w:lang w:eastAsia="ru-RU"/>
        </w:rPr>
        <w:t>.</w:t>
      </w:r>
    </w:p>
    <w:p w:rsidR="00884342" w:rsidRPr="00CA665E" w:rsidRDefault="00884342" w:rsidP="0088434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034917" cy="3240000"/>
            <wp:effectExtent l="0" t="0" r="0" b="0"/>
            <wp:docPr id="37" name="Рисунок 37" descr="Концептуальная схема О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цептуальная схема ООМ"/>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4917" cy="3240000"/>
                    </a:xfrm>
                    <a:prstGeom prst="rect">
                      <a:avLst/>
                    </a:prstGeom>
                    <a:noFill/>
                    <a:ln>
                      <a:noFill/>
                    </a:ln>
                  </pic:spPr>
                </pic:pic>
              </a:graphicData>
            </a:graphic>
          </wp:inline>
        </w:drawing>
      </w:r>
    </w:p>
    <w:p w:rsidR="00884342" w:rsidRDefault="00884342" w:rsidP="0088434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w:t>
      </w:r>
      <w:r>
        <w:rPr>
          <w:rFonts w:ascii="Times New Roman" w:eastAsia="Times New Roman" w:hAnsi="Times New Roman" w:cs="Times New Roman"/>
          <w:color w:val="222222"/>
          <w:sz w:val="28"/>
          <w:szCs w:val="28"/>
          <w:lang w:eastAsia="ru-RU"/>
        </w:rPr>
        <w:t>сунок 1 –</w:t>
      </w:r>
      <w:r w:rsidRPr="00CA665E">
        <w:rPr>
          <w:rFonts w:ascii="Times New Roman" w:eastAsia="Times New Roman" w:hAnsi="Times New Roman" w:cs="Times New Roman"/>
          <w:color w:val="222222"/>
          <w:sz w:val="28"/>
          <w:szCs w:val="28"/>
          <w:lang w:eastAsia="ru-RU"/>
        </w:rPr>
        <w:t> Концептуальная схема ООМ</w:t>
      </w:r>
    </w:p>
    <w:p w:rsidR="00884342" w:rsidRPr="00CA665E" w:rsidRDefault="00884342" w:rsidP="00884342">
      <w:pPr>
        <w:spacing w:after="0" w:line="360" w:lineRule="auto"/>
        <w:jc w:val="both"/>
        <w:rPr>
          <w:rFonts w:ascii="Times New Roman" w:eastAsia="Times New Roman" w:hAnsi="Times New Roman" w:cs="Times New Roman"/>
          <w:color w:val="222222"/>
          <w:sz w:val="28"/>
          <w:szCs w:val="28"/>
          <w:lang w:eastAsia="ru-RU"/>
        </w:rPr>
      </w:pP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В настоящее время языком, реализующим объектно-ориентированные подходы (в том числе и к моделированию бизнес-процессов), является язык UML (Unified Modeling Language), представляющий собой общецелевой язык визуального моделирования, который разработан для спецификации, визуализации, проектирования и документирования компонентов программного обеспечения, бизнес-процессов и других систем. Этот язык может быть использован для построения концептуальных, логических и графических моделей сложных систем различного целевого назначения.</w:t>
      </w:r>
    </w:p>
    <w:p w:rsidR="00884342" w:rsidRPr="00CA665E" w:rsidRDefault="00CA665E" w:rsidP="00884342">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Формальное описание предметной области с использованием UML основывается на иерархической структуре модельных представлений (см.</w:t>
      </w:r>
      <w:r w:rsidR="00B6199C">
        <w:rPr>
          <w:rFonts w:ascii="Times New Roman" w:eastAsia="Times New Roman" w:hAnsi="Times New Roman" w:cs="Times New Roman"/>
          <w:color w:val="222222"/>
          <w:sz w:val="28"/>
          <w:szCs w:val="28"/>
          <w:lang w:eastAsia="ru-RU"/>
        </w:rPr>
        <w:t xml:space="preserve"> рисунок 1</w:t>
      </w:r>
      <w:r w:rsidRPr="00CA665E">
        <w:rPr>
          <w:rFonts w:ascii="Times New Roman" w:eastAsia="Times New Roman" w:hAnsi="Times New Roman" w:cs="Times New Roman"/>
          <w:color w:val="222222"/>
          <w:sz w:val="28"/>
          <w:szCs w:val="28"/>
          <w:lang w:eastAsia="ru-RU"/>
        </w:rPr>
        <w:t>), состоящей из четырех уровней: 1) мета-метамодели; 2) ме</w:t>
      </w:r>
      <w:r>
        <w:rPr>
          <w:rFonts w:ascii="Times New Roman" w:eastAsia="Times New Roman" w:hAnsi="Times New Roman" w:cs="Times New Roman"/>
          <w:color w:val="222222"/>
          <w:sz w:val="28"/>
          <w:szCs w:val="28"/>
          <w:lang w:eastAsia="ru-RU"/>
        </w:rPr>
        <w:t>т</w:t>
      </w:r>
      <w:r w:rsidRPr="00CA665E">
        <w:rPr>
          <w:rFonts w:ascii="Times New Roman" w:eastAsia="Times New Roman" w:hAnsi="Times New Roman" w:cs="Times New Roman"/>
          <w:color w:val="222222"/>
          <w:sz w:val="28"/>
          <w:szCs w:val="28"/>
          <w:lang w:eastAsia="ru-RU"/>
        </w:rPr>
        <w:t>амодели; 3) модели; 4) объектов.</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Уровень мета-метамодели образует исходную основу для всех мета- модельных представлений. Главное его назначение состоит в том, чтобы определить язык для спецификации метамодели. Мета-метамодель определяет формальный язык на самом высоком уровне абстракции и является наиболее компактным его описанием. При этом мета-метамодель может специфицировать несколько метамоделей, чем достигается потенциальная гибкость включения дополнительных понятий.</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Метамодель является экземпляром или конкретизацией мета-мета- модели. Главная задача этого уровня — определить язык для спецификации модели. Данный уровень более конструктивный, чем предыдущий, поскольку обладает более развитой семантикой базовых понятий.</w:t>
      </w:r>
    </w:p>
    <w:p w:rsid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Модель в контексте языка UML — это экземпляр метамодели в том смысле, что любая конкретная модель системы должна использовать только понятия метамодели, конкретизировав их применительно к данной ситуации. Это уровень для описания информации о конкретной предметной области. Однако если для построения модели используются понятия языка UML, то необходима полная согласованность понятий уровня модели с понятиями языка уровня метамодели. Конкретизация же понятий модели происходит на уровне объектов.</w:t>
      </w:r>
    </w:p>
    <w:p w:rsidR="006F661A" w:rsidRPr="00CA665E" w:rsidRDefault="006F661A" w:rsidP="00CA665E">
      <w:pPr>
        <w:spacing w:after="0" w:line="360" w:lineRule="auto"/>
        <w:ind w:firstLine="709"/>
        <w:jc w:val="both"/>
        <w:rPr>
          <w:rFonts w:ascii="Times New Roman" w:eastAsia="Times New Roman" w:hAnsi="Times New Roman" w:cs="Times New Roman"/>
          <w:color w:val="222222"/>
          <w:sz w:val="28"/>
          <w:szCs w:val="28"/>
          <w:lang w:eastAsia="ru-RU"/>
        </w:rPr>
      </w:pPr>
    </w:p>
    <w:p w:rsidR="002E52D3" w:rsidRPr="002E52D3" w:rsidRDefault="00F21A83" w:rsidP="002E52D3">
      <w:pPr>
        <w:pStyle w:val="1"/>
        <w:numPr>
          <w:ilvl w:val="0"/>
          <w:numId w:val="6"/>
        </w:numPr>
        <w:spacing w:before="0" w:beforeAutospacing="0" w:after="0" w:afterAutospacing="0" w:line="360" w:lineRule="auto"/>
        <w:jc w:val="both"/>
        <w:rPr>
          <w:b w:val="0"/>
          <w:bCs w:val="0"/>
          <w:sz w:val="28"/>
          <w:szCs w:val="28"/>
        </w:rPr>
      </w:pPr>
      <w:bookmarkStart w:id="5" w:name="_Toc41399973"/>
      <w:r>
        <w:rPr>
          <w:b w:val="0"/>
          <w:bCs w:val="0"/>
          <w:sz w:val="28"/>
          <w:szCs w:val="28"/>
        </w:rPr>
        <w:t>Диаграммы</w:t>
      </w:r>
      <w:r w:rsidR="002E52D3">
        <w:rPr>
          <w:b w:val="0"/>
          <w:bCs w:val="0"/>
          <w:sz w:val="28"/>
          <w:szCs w:val="28"/>
          <w:lang w:val="en-US"/>
        </w:rPr>
        <w:t>UML</w:t>
      </w:r>
      <w:bookmarkEnd w:id="5"/>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С самой общей точки зрения UML состоит из двух взаимодействующих частей: семантики языка и нотации. Семантика определена для двух видов моделей: структурных моделей и моделей поведения. Структурные модели, известные также как статические, описывают структуру сущностей или компонентов (элементов) некоторой системы, включая их атрибуты и отношения. Модели поведения, называемые иногда динамическими моделями, описывают поведение или функционирование объектов системы, взаимодействие между ними, а также процесс изменения состояний отдельных элементов и системы в целом. Следует отметить, что именно для отображения поведенческого аспекта систем, в первую очередь, и создавался UML. Нотация же языка представляет собой графическую спецификацию для визуального представления семантики языка.</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В рамках языка UML все представления о модели сложной системы фиксируются в виде специальных графических конструкций — диаграмм. В терминах UML определены следующие виды диаграмм (</w:t>
      </w:r>
      <w:r w:rsidR="00F979D6">
        <w:rPr>
          <w:rFonts w:ascii="Times New Roman" w:eastAsia="Times New Roman" w:hAnsi="Times New Roman" w:cs="Times New Roman"/>
          <w:color w:val="222222"/>
          <w:sz w:val="28"/>
          <w:szCs w:val="28"/>
          <w:lang w:eastAsia="ru-RU"/>
        </w:rPr>
        <w:t xml:space="preserve">см. </w:t>
      </w:r>
      <w:r>
        <w:rPr>
          <w:rFonts w:ascii="Times New Roman" w:eastAsia="Times New Roman" w:hAnsi="Times New Roman" w:cs="Times New Roman"/>
          <w:color w:val="222222"/>
          <w:sz w:val="28"/>
          <w:szCs w:val="28"/>
          <w:lang w:eastAsia="ru-RU"/>
        </w:rPr>
        <w:t xml:space="preserve">рисунок </w:t>
      </w:r>
      <w:r w:rsidR="00916CCF">
        <w:rPr>
          <w:rFonts w:ascii="Times New Roman" w:eastAsia="Times New Roman" w:hAnsi="Times New Roman" w:cs="Times New Roman"/>
          <w:color w:val="222222"/>
          <w:sz w:val="28"/>
          <w:szCs w:val="28"/>
          <w:lang w:eastAsia="ru-RU"/>
        </w:rPr>
        <w:t>2</w:t>
      </w:r>
      <w:r w:rsidRPr="00CA665E">
        <w:rPr>
          <w:rFonts w:ascii="Times New Roman" w:eastAsia="Times New Roman" w:hAnsi="Times New Roman" w:cs="Times New Roman"/>
          <w:color w:val="222222"/>
          <w:sz w:val="28"/>
          <w:szCs w:val="28"/>
          <w:lang w:eastAsia="ru-RU"/>
        </w:rPr>
        <w:t>):</w:t>
      </w:r>
    </w:p>
    <w:p w:rsidR="00CA665E" w:rsidRPr="00CA665E" w:rsidRDefault="00CA665E" w:rsidP="0085312D">
      <w:pPr>
        <w:spacing w:after="0" w:line="360" w:lineRule="auto"/>
        <w:ind w:left="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диаграмма вариантов использования (Use Case Diagram);</w:t>
      </w:r>
    </w:p>
    <w:p w:rsidR="00CA665E" w:rsidRPr="00CA665E" w:rsidRDefault="00CA665E" w:rsidP="0085312D">
      <w:pPr>
        <w:spacing w:after="0" w:line="360" w:lineRule="auto"/>
        <w:ind w:left="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диаграмма классов (Class Diagram);</w:t>
      </w:r>
    </w:p>
    <w:p w:rsidR="00CA665E" w:rsidRPr="00CA665E" w:rsidRDefault="00CA665E" w:rsidP="0085312D">
      <w:pPr>
        <w:spacing w:after="0" w:line="360" w:lineRule="auto"/>
        <w:ind w:left="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диаграммы поведения (Behavior Diagrams);</w:t>
      </w:r>
    </w:p>
    <w:p w:rsidR="00CA665E" w:rsidRPr="00CA665E" w:rsidRDefault="00CA665E" w:rsidP="0085312D">
      <w:pPr>
        <w:spacing w:after="0" w:line="360" w:lineRule="auto"/>
        <w:ind w:left="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диаграммы реализации (Implementation Diagrams).</w:t>
      </w:r>
    </w:p>
    <w:p w:rsidR="00CA665E" w:rsidRPr="00CA665E" w:rsidRDefault="00CA665E" w:rsidP="004773E9">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4493729" cy="3240000"/>
            <wp:effectExtent l="0" t="0" r="2540" b="0"/>
            <wp:docPr id="36" name="Рисунок 36" descr="Диаграммы UML (уровень метамо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ы UML (уровень метамодели)"/>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3729" cy="3240000"/>
                    </a:xfrm>
                    <a:prstGeom prst="rect">
                      <a:avLst/>
                    </a:prstGeom>
                    <a:noFill/>
                    <a:ln>
                      <a:noFill/>
                    </a:ln>
                  </pic:spPr>
                </pic:pic>
              </a:graphicData>
            </a:graphic>
          </wp:inline>
        </w:drawing>
      </w:r>
    </w:p>
    <w:p w:rsidR="00CA665E" w:rsidRDefault="00CA665E" w:rsidP="004773E9">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Pr>
          <w:rFonts w:ascii="Times New Roman" w:eastAsia="Times New Roman" w:hAnsi="Times New Roman" w:cs="Times New Roman"/>
          <w:color w:val="222222"/>
          <w:sz w:val="28"/>
          <w:szCs w:val="28"/>
          <w:lang w:eastAsia="ru-RU"/>
        </w:rPr>
        <w:t xml:space="preserve">унок </w:t>
      </w:r>
      <w:r w:rsidR="00916CCF">
        <w:rPr>
          <w:rFonts w:ascii="Times New Roman" w:eastAsia="Times New Roman" w:hAnsi="Times New Roman" w:cs="Times New Roman"/>
          <w:color w:val="222222"/>
          <w:sz w:val="28"/>
          <w:szCs w:val="28"/>
          <w:lang w:eastAsia="ru-RU"/>
        </w:rPr>
        <w:t>2</w:t>
      </w:r>
      <w:r w:rsidR="004773E9">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Диаграммы UML (уровень метамодели)</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Каждая из этих диаграмм детализирует и конкретизирует различные представления о модели сложной системы в терминах языка UML. При этом диаграмма вариантов использования представляет собой наиболее общую концептуальную модель сложной системы, которая является исходной для построения других диаграмм. Диаграмма классов является по своей сути логической моделью, отражающей статические аспекты структурного построения системы.</w:t>
      </w:r>
      <w:r w:rsidR="00506184" w:rsidRPr="00506184">
        <w:rPr>
          <w:rFonts w:ascii="Times New Roman" w:eastAsia="Times New Roman" w:hAnsi="Times New Roman" w:cs="Times New Roman"/>
          <w:color w:val="222222"/>
          <w:sz w:val="28"/>
          <w:szCs w:val="28"/>
          <w:lang w:eastAsia="ru-RU"/>
        </w:rPr>
        <w:t xml:space="preserve"> [</w:t>
      </w:r>
      <w:r w:rsidR="00506184" w:rsidRPr="002E0037">
        <w:rPr>
          <w:rFonts w:ascii="Times New Roman" w:eastAsia="Times New Roman" w:hAnsi="Times New Roman" w:cs="Times New Roman"/>
          <w:color w:val="222222"/>
          <w:sz w:val="28"/>
          <w:szCs w:val="28"/>
          <w:lang w:eastAsia="ru-RU"/>
        </w:rPr>
        <w:t>2</w:t>
      </w:r>
      <w:r w:rsidR="00506184" w:rsidRPr="00506184">
        <w:rPr>
          <w:rFonts w:ascii="Times New Roman" w:eastAsia="Times New Roman" w:hAnsi="Times New Roman" w:cs="Times New Roman"/>
          <w:color w:val="222222"/>
          <w:sz w:val="28"/>
          <w:szCs w:val="28"/>
          <w:lang w:eastAsia="ru-RU"/>
        </w:rPr>
        <w:t>]</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Особую роль играют диаграммы поведения, призванные отражать динамические аспекты функционирования сложной системы. К этому виду диаграмм относятся:</w:t>
      </w:r>
    </w:p>
    <w:p w:rsidR="00CA665E" w:rsidRPr="00CA665E" w:rsidRDefault="00CA665E" w:rsidP="00CA665E">
      <w:pPr>
        <w:numPr>
          <w:ilvl w:val="0"/>
          <w:numId w:val="2"/>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xml:space="preserve"> диаграмма состояния (Statechart Diagram);</w:t>
      </w:r>
    </w:p>
    <w:p w:rsidR="00CA665E" w:rsidRPr="00CA665E" w:rsidRDefault="00CA665E" w:rsidP="00CA665E">
      <w:pPr>
        <w:numPr>
          <w:ilvl w:val="0"/>
          <w:numId w:val="2"/>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диаграмма деятельности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Activity Diagram);</w:t>
      </w:r>
    </w:p>
    <w:p w:rsidR="00CA665E" w:rsidRPr="00CA665E" w:rsidRDefault="00CA665E" w:rsidP="00CA665E">
      <w:pPr>
        <w:numPr>
          <w:ilvl w:val="0"/>
          <w:numId w:val="2"/>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диаграммы взаимодействия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Interaction Diagrams):</w:t>
      </w:r>
    </w:p>
    <w:p w:rsidR="00CA665E" w:rsidRPr="00CA665E" w:rsidRDefault="00CA665E" w:rsidP="00CA665E">
      <w:pPr>
        <w:numPr>
          <w:ilvl w:val="0"/>
          <w:numId w:val="2"/>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 xml:space="preserve"> диаграмма последовательности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Sequence Diagram);</w:t>
      </w:r>
    </w:p>
    <w:p w:rsidR="00CA665E" w:rsidRPr="00CA665E" w:rsidRDefault="00CA665E" w:rsidP="00CA665E">
      <w:pPr>
        <w:numPr>
          <w:ilvl w:val="0"/>
          <w:numId w:val="2"/>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диаграмма кооперации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Collaboration Diagram).</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Наконец, диаграммы реализации служат для представления физических компонентов сложной системы. К ним относятся:</w:t>
      </w:r>
    </w:p>
    <w:p w:rsidR="00CA665E" w:rsidRPr="00CA665E" w:rsidRDefault="00CA665E" w:rsidP="00CA665E">
      <w:pPr>
        <w:numPr>
          <w:ilvl w:val="0"/>
          <w:numId w:val="3"/>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диаграмма компонентов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Component Diagram);</w:t>
      </w:r>
    </w:p>
    <w:p w:rsidR="00CA665E" w:rsidRPr="00CA665E" w:rsidRDefault="00CA665E" w:rsidP="00CA665E">
      <w:pPr>
        <w:numPr>
          <w:ilvl w:val="0"/>
          <w:numId w:val="3"/>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диаграмма развертывания </w:t>
      </w:r>
      <w:r w:rsidR="004773E9">
        <w:rPr>
          <w:rFonts w:ascii="Times New Roman" w:eastAsia="Times New Roman" w:hAnsi="Times New Roman" w:cs="Times New Roman"/>
          <w:color w:val="242424"/>
          <w:sz w:val="28"/>
          <w:szCs w:val="28"/>
          <w:lang w:eastAsia="ru-RU"/>
        </w:rPr>
        <w:t>(</w:t>
      </w:r>
      <w:r w:rsidRPr="00CA665E">
        <w:rPr>
          <w:rFonts w:ascii="Times New Roman" w:eastAsia="Times New Roman" w:hAnsi="Times New Roman" w:cs="Times New Roman"/>
          <w:color w:val="242424"/>
          <w:sz w:val="28"/>
          <w:szCs w:val="28"/>
          <w:lang w:eastAsia="ru-RU"/>
        </w:rPr>
        <w:t>Deployment Diagram).</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В современной литературе довольно подробно рассмотрены все перечисленные диаграммы и объекты уровня метамодели.</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 xml:space="preserve">С точки зрения моделирования бизнес-процессов визуальное моделирование в </w:t>
      </w:r>
      <w:r w:rsidR="00916CCF">
        <w:rPr>
          <w:rFonts w:ascii="Times New Roman" w:eastAsia="Times New Roman" w:hAnsi="Times New Roman" w:cs="Times New Roman"/>
          <w:color w:val="222222"/>
          <w:sz w:val="28"/>
          <w:szCs w:val="28"/>
          <w:lang w:val="en-US" w:eastAsia="ru-RU"/>
        </w:rPr>
        <w:t>U</w:t>
      </w:r>
      <w:r w:rsidRPr="00CA665E">
        <w:rPr>
          <w:rFonts w:ascii="Times New Roman" w:eastAsia="Times New Roman" w:hAnsi="Times New Roman" w:cs="Times New Roman"/>
          <w:color w:val="222222"/>
          <w:sz w:val="28"/>
          <w:szCs w:val="28"/>
          <w:lang w:eastAsia="ru-RU"/>
        </w:rPr>
        <w:t>ML можно представить как некоторый процесс поуровневого спуска от наиболее общей и абстрактной концептуальной модели исходной системы к логической, а затем и к физической модели соответствующей программной системы. Для достижения этих целей сначала строится модель в форме так называемой диаграммы вариантов использования </w:t>
      </w:r>
      <w:r w:rsidR="004773E9">
        <w:rPr>
          <w:rFonts w:ascii="Times New Roman" w:eastAsia="Times New Roman" w:hAnsi="Times New Roman" w:cs="Times New Roman"/>
          <w:color w:val="222222"/>
          <w:sz w:val="28"/>
          <w:szCs w:val="28"/>
          <w:lang w:eastAsia="ru-RU"/>
        </w:rPr>
        <w:t>(</w:t>
      </w:r>
      <w:r w:rsidRPr="00CA665E">
        <w:rPr>
          <w:rFonts w:ascii="Times New Roman" w:eastAsia="Times New Roman" w:hAnsi="Times New Roman" w:cs="Times New Roman"/>
          <w:color w:val="222222"/>
          <w:sz w:val="28"/>
          <w:szCs w:val="28"/>
          <w:lang w:eastAsia="ru-RU"/>
        </w:rPr>
        <w:t>Use Case Diagram), которая описывает функциональное назначение системы или, другими словами, то, что система будет делать в процессе своего функционирования. Диаграмма вариантов использования является исходным концептуальным представлением или концептуальной моделью системы в процессе ее проектирования и разработки.</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Разработка диаграммы вариантов использования преследует следующие цели:</w:t>
      </w:r>
    </w:p>
    <w:p w:rsidR="00CA665E" w:rsidRPr="00CA665E" w:rsidRDefault="00CA665E" w:rsidP="00CA665E">
      <w:pPr>
        <w:numPr>
          <w:ilvl w:val="0"/>
          <w:numId w:val="4"/>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определить общие границы и контекст моделируемой предметной области на начальных этапах проектирования системы;</w:t>
      </w:r>
    </w:p>
    <w:p w:rsidR="00CA665E" w:rsidRPr="00CA665E" w:rsidRDefault="00CA665E" w:rsidP="00CA665E">
      <w:pPr>
        <w:numPr>
          <w:ilvl w:val="0"/>
          <w:numId w:val="4"/>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сформулировать общие требования к функциональному поведению проектируемой системы;</w:t>
      </w:r>
    </w:p>
    <w:p w:rsidR="00CA665E" w:rsidRPr="00CA665E" w:rsidRDefault="00CA665E" w:rsidP="00CA665E">
      <w:pPr>
        <w:numPr>
          <w:ilvl w:val="0"/>
          <w:numId w:val="4"/>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разработать исходную концептуальную модель системы для ее последующей детализации в форме логических и физических моделей;</w:t>
      </w:r>
    </w:p>
    <w:p w:rsidR="00CA665E" w:rsidRPr="00CA665E" w:rsidRDefault="00CA665E" w:rsidP="00CA665E">
      <w:pPr>
        <w:numPr>
          <w:ilvl w:val="0"/>
          <w:numId w:val="4"/>
        </w:numPr>
        <w:spacing w:after="0" w:line="360" w:lineRule="auto"/>
        <w:ind w:left="0" w:firstLine="709"/>
        <w:jc w:val="both"/>
        <w:rPr>
          <w:rFonts w:ascii="Times New Roman" w:eastAsia="Times New Roman" w:hAnsi="Times New Roman" w:cs="Times New Roman"/>
          <w:color w:val="242424"/>
          <w:sz w:val="28"/>
          <w:szCs w:val="28"/>
          <w:lang w:eastAsia="ru-RU"/>
        </w:rPr>
      </w:pPr>
      <w:r w:rsidRPr="00CA665E">
        <w:rPr>
          <w:rFonts w:ascii="Times New Roman" w:eastAsia="Times New Roman" w:hAnsi="Times New Roman" w:cs="Times New Roman"/>
          <w:color w:val="242424"/>
          <w:sz w:val="28"/>
          <w:szCs w:val="28"/>
          <w:lang w:eastAsia="ru-RU"/>
        </w:rPr>
        <w:t>подготовить исходную документацию для взаимодействия разработчиков системы с ее заказчиками и пользователями.</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 xml:space="preserve">Суть данной диаграммы состоит в следующем: проектируемая система представляется в виде множества сущностей или акторов, взаимодействующих с системой с помощью так называемых вариантов использования. При этом актором </w:t>
      </w:r>
      <w:r w:rsidR="004773E9">
        <w:rPr>
          <w:rFonts w:ascii="Times New Roman" w:eastAsia="Times New Roman" w:hAnsi="Times New Roman" w:cs="Times New Roman"/>
          <w:color w:val="222222"/>
          <w:sz w:val="28"/>
          <w:szCs w:val="28"/>
          <w:lang w:eastAsia="ru-RU"/>
        </w:rPr>
        <w:t>(</w:t>
      </w:r>
      <w:r w:rsidRPr="00CA665E">
        <w:rPr>
          <w:rFonts w:ascii="Times New Roman" w:eastAsia="Times New Roman" w:hAnsi="Times New Roman" w:cs="Times New Roman"/>
          <w:color w:val="222222"/>
          <w:sz w:val="28"/>
          <w:szCs w:val="28"/>
          <w:lang w:eastAsia="ru-RU"/>
        </w:rPr>
        <w:t xml:space="preserve">actor) или действующим лицом называется любая сущность, взаимодействующая с системой извне. Это может быть человек, техническое устройство, программа или любая другая система, которая способна служить источником воздействия на моделируемую систему так, как определит сам разработчик. В свою очередь, вариант использования </w:t>
      </w:r>
      <w:r w:rsidR="004773E9">
        <w:rPr>
          <w:rFonts w:ascii="Times New Roman" w:eastAsia="Times New Roman" w:hAnsi="Times New Roman" w:cs="Times New Roman"/>
          <w:color w:val="222222"/>
          <w:sz w:val="28"/>
          <w:szCs w:val="28"/>
          <w:lang w:eastAsia="ru-RU"/>
        </w:rPr>
        <w:t>(</w:t>
      </w:r>
      <w:r w:rsidRPr="00CA665E">
        <w:rPr>
          <w:rFonts w:ascii="Times New Roman" w:eastAsia="Times New Roman" w:hAnsi="Times New Roman" w:cs="Times New Roman"/>
          <w:color w:val="222222"/>
          <w:sz w:val="28"/>
          <w:szCs w:val="28"/>
          <w:lang w:eastAsia="ru-RU"/>
        </w:rPr>
        <w:t>use case) служит для описания сервисов, которые система предоставляет актору. Другими словами, каждый вариант использования определяет некоторый набор действий, совершаемый системой при диалоге с актором. При этом ничего не говорится о том, каким образом будет реализовано взаимодействие акторов с системой.</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Основные объекты диаграммы вариантов использования сведены в табл</w:t>
      </w:r>
      <w:r w:rsidR="00D63744">
        <w:rPr>
          <w:rFonts w:ascii="Times New Roman" w:eastAsia="Times New Roman" w:hAnsi="Times New Roman" w:cs="Times New Roman"/>
          <w:color w:val="222222"/>
          <w:sz w:val="28"/>
          <w:szCs w:val="28"/>
          <w:lang w:eastAsia="ru-RU"/>
        </w:rPr>
        <w:t>ице</w:t>
      </w:r>
      <w:r w:rsidRPr="00CA665E">
        <w:rPr>
          <w:rFonts w:ascii="Times New Roman" w:eastAsia="Times New Roman" w:hAnsi="Times New Roman" w:cs="Times New Roman"/>
          <w:color w:val="222222"/>
          <w:sz w:val="28"/>
          <w:szCs w:val="28"/>
          <w:lang w:eastAsia="ru-RU"/>
        </w:rPr>
        <w:t xml:space="preserve"> 1.</w:t>
      </w:r>
    </w:p>
    <w:p w:rsidR="00CA665E" w:rsidRPr="00CA665E" w:rsidRDefault="00CA665E" w:rsidP="00FB1101">
      <w:pPr>
        <w:spacing w:after="0" w:line="360" w:lineRule="auto"/>
        <w:ind w:firstLine="709"/>
        <w:jc w:val="right"/>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Таблица 1</w:t>
      </w:r>
      <w:r w:rsidR="00FB1101">
        <w:rPr>
          <w:rFonts w:ascii="Times New Roman" w:eastAsia="Times New Roman" w:hAnsi="Times New Roman" w:cs="Times New Roman"/>
          <w:color w:val="222222"/>
          <w:sz w:val="28"/>
          <w:szCs w:val="28"/>
          <w:lang w:eastAsia="ru-RU"/>
        </w:rPr>
        <w:t xml:space="preserve"> – </w:t>
      </w:r>
      <w:r w:rsidR="00FB1101" w:rsidRPr="00CA665E">
        <w:rPr>
          <w:rFonts w:ascii="Times New Roman" w:eastAsia="Times New Roman" w:hAnsi="Times New Roman" w:cs="Times New Roman"/>
          <w:color w:val="222222"/>
          <w:sz w:val="28"/>
          <w:szCs w:val="28"/>
          <w:lang w:eastAsia="ru-RU"/>
        </w:rPr>
        <w:t>Основные объекты диаграммы вариантов использования UML</w:t>
      </w:r>
    </w:p>
    <w:tbl>
      <w:tblPr>
        <w:tblW w:w="9481" w:type="dxa"/>
        <w:jc w:val="center"/>
        <w:tblCellMar>
          <w:top w:w="15" w:type="dxa"/>
          <w:left w:w="15" w:type="dxa"/>
          <w:bottom w:w="15" w:type="dxa"/>
          <w:right w:w="15" w:type="dxa"/>
        </w:tblCellMar>
        <w:tblLook w:val="04A0"/>
      </w:tblPr>
      <w:tblGrid>
        <w:gridCol w:w="2492"/>
        <w:gridCol w:w="332"/>
        <w:gridCol w:w="2460"/>
        <w:gridCol w:w="237"/>
        <w:gridCol w:w="83"/>
        <w:gridCol w:w="3844"/>
        <w:gridCol w:w="33"/>
      </w:tblGrid>
      <w:tr w:rsidR="00D63744" w:rsidRPr="00143662" w:rsidTr="00FB1101">
        <w:trPr>
          <w:jc w:val="center"/>
        </w:trPr>
        <w:tc>
          <w:tcPr>
            <w:tcW w:w="249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w:t>
            </w:r>
          </w:p>
        </w:tc>
        <w:tc>
          <w:tcPr>
            <w:tcW w:w="3029" w:type="dxa"/>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Обозначение</w:t>
            </w:r>
          </w:p>
        </w:tc>
        <w:tc>
          <w:tcPr>
            <w:tcW w:w="3960" w:type="dxa"/>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Назначение</w:t>
            </w:r>
          </w:p>
        </w:tc>
      </w:tr>
      <w:tr w:rsidR="00D63744" w:rsidRPr="00143662" w:rsidTr="00FB1101">
        <w:trPr>
          <w:jc w:val="center"/>
        </w:trPr>
        <w:tc>
          <w:tcPr>
            <w:tcW w:w="249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Вариант использования</w:t>
            </w:r>
          </w:p>
        </w:tc>
        <w:tc>
          <w:tcPr>
            <w:tcW w:w="3029" w:type="dxa"/>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color w:val="222222"/>
                <w:lang w:eastAsia="ru-RU"/>
              </w:rPr>
              <w:t xml:space="preserve">F </w:t>
            </w:r>
            <w:r w:rsidRPr="00CA665E">
              <w:rPr>
                <w:rFonts w:ascii="Times New Roman" w:eastAsia="Times New Roman" w:hAnsi="Times New Roman" w:cs="Times New Roman"/>
                <w:color w:val="222222"/>
                <w:lang w:eastAsia="ru-RU"/>
              </w:rPr>
              <w:t>Проверить состояние (текущего счета) клиента банка</w:t>
            </w:r>
          </w:p>
        </w:tc>
        <w:tc>
          <w:tcPr>
            <w:tcW w:w="3960" w:type="dxa"/>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Вариант использования применяется для спецификации общих особенностей поведения системы или любой другой сущности предметной области без рассмотрения внутренней структуры этой сущности</w:t>
            </w:r>
          </w:p>
        </w:tc>
      </w:tr>
      <w:tr w:rsidR="00D63744" w:rsidRPr="00143662" w:rsidTr="00FB1101">
        <w:trPr>
          <w:jc w:val="center"/>
        </w:trPr>
        <w:tc>
          <w:tcPr>
            <w:tcW w:w="249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Актор</w:t>
            </w:r>
          </w:p>
        </w:tc>
        <w:tc>
          <w:tcPr>
            <w:tcW w:w="3029" w:type="dxa"/>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numPr>
                <w:ilvl w:val="0"/>
                <w:numId w:val="5"/>
              </w:numPr>
              <w:spacing w:after="0" w:line="360" w:lineRule="auto"/>
              <w:ind w:left="0" w:firstLine="0"/>
              <w:jc w:val="center"/>
              <w:rPr>
                <w:rFonts w:ascii="Times New Roman" w:eastAsia="Times New Roman" w:hAnsi="Times New Roman" w:cs="Times New Roman"/>
                <w:color w:val="242424"/>
                <w:lang w:eastAsia="ru-RU"/>
              </w:rPr>
            </w:pPr>
            <w:r w:rsidRPr="00CA665E">
              <w:rPr>
                <w:rFonts w:ascii="Times New Roman" w:eastAsia="Times New Roman" w:hAnsi="Times New Roman" w:cs="Times New Roman"/>
                <w:color w:val="242424"/>
                <w:lang w:eastAsia="ru-RU"/>
              </w:rPr>
              <w:t>0</w:t>
            </w:r>
          </w:p>
          <w:p w:rsidR="00CA665E" w:rsidRPr="00CA665E" w:rsidRDefault="00CA665E" w:rsidP="00FB1101">
            <w:pPr>
              <w:numPr>
                <w:ilvl w:val="0"/>
                <w:numId w:val="5"/>
              </w:numPr>
              <w:spacing w:after="0" w:line="360" w:lineRule="auto"/>
              <w:ind w:left="0" w:firstLine="0"/>
              <w:jc w:val="center"/>
              <w:rPr>
                <w:rFonts w:ascii="Times New Roman" w:eastAsia="Times New Roman" w:hAnsi="Times New Roman" w:cs="Times New Roman"/>
                <w:color w:val="242424"/>
                <w:lang w:eastAsia="ru-RU"/>
              </w:rPr>
            </w:pPr>
            <w:r w:rsidRPr="00CA665E">
              <w:rPr>
                <w:rFonts w:ascii="Times New Roman" w:eastAsia="Times New Roman" w:hAnsi="Times New Roman" w:cs="Times New Roman"/>
                <w:color w:val="242424"/>
                <w:lang w:eastAsia="ru-RU"/>
              </w:rPr>
              <w:t>1</w:t>
            </w:r>
          </w:p>
        </w:tc>
        <w:tc>
          <w:tcPr>
            <w:tcW w:w="3960" w:type="dxa"/>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Актор представляет собой любую внешнюю</w:t>
            </w:r>
            <w:r w:rsidR="002048E8" w:rsidRPr="00143662">
              <w:rPr>
                <w:rFonts w:ascii="Times New Roman" w:eastAsia="Times New Roman" w:hAnsi="Times New Roman" w:cs="Times New Roman"/>
                <w:color w:val="222222"/>
                <w:lang w:eastAsia="ru-RU"/>
              </w:rPr>
              <w:t xml:space="preserve">, </w:t>
            </w:r>
            <w:r w:rsidRPr="00CA665E">
              <w:rPr>
                <w:rFonts w:ascii="Times New Roman" w:eastAsia="Times New Roman" w:hAnsi="Times New Roman" w:cs="Times New Roman"/>
                <w:color w:val="222222"/>
                <w:lang w:eastAsia="ru-RU"/>
              </w:rPr>
              <w:t>но отношению к моделируемой системе сущность, которая взаимодействует с системой и использует ее функциональные возможности для достижения определенных целей или решения частных задач</w:t>
            </w:r>
          </w:p>
        </w:tc>
      </w:tr>
      <w:tr w:rsidR="00D63744" w:rsidRPr="00143662" w:rsidTr="00FB1101">
        <w:trPr>
          <w:jc w:val="center"/>
        </w:trPr>
        <w:tc>
          <w:tcPr>
            <w:tcW w:w="249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Интерфейс</w:t>
            </w:r>
          </w:p>
        </w:tc>
        <w:tc>
          <w:tcPr>
            <w:tcW w:w="3029" w:type="dxa"/>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 о</w:t>
            </w:r>
          </w:p>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ДатчикУстройство считывания ш</w:t>
            </w:r>
            <w:r w:rsidR="00D63744" w:rsidRPr="00143662">
              <w:rPr>
                <w:rFonts w:ascii="Times New Roman" w:eastAsia="Times New Roman" w:hAnsi="Times New Roman" w:cs="Times New Roman"/>
                <w:color w:val="222222"/>
                <w:lang w:eastAsia="ru-RU"/>
              </w:rPr>
              <w:t>т</w:t>
            </w:r>
            <w:r w:rsidRPr="00CA665E">
              <w:rPr>
                <w:rFonts w:ascii="Times New Roman" w:eastAsia="Times New Roman" w:hAnsi="Times New Roman" w:cs="Times New Roman"/>
                <w:color w:val="222222"/>
                <w:lang w:eastAsia="ru-RU"/>
              </w:rPr>
              <w:t>рихкода</w:t>
            </w:r>
          </w:p>
        </w:tc>
        <w:tc>
          <w:tcPr>
            <w:tcW w:w="3960" w:type="dxa"/>
            <w:gridSpan w:val="3"/>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Интерфейс служит для спецификации параметров модели, которые видимы извне без указания их внутренней структуры</w:t>
            </w:r>
          </w:p>
        </w:tc>
      </w:tr>
      <w:tr w:rsidR="00D63744" w:rsidRPr="00143662" w:rsidTr="00FB1101">
        <w:trPr>
          <w:gridAfter w:val="1"/>
          <w:wAfter w:w="33" w:type="dxa"/>
          <w:jc w:val="center"/>
        </w:trPr>
        <w:tc>
          <w:tcPr>
            <w:tcW w:w="249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Примечание</w:t>
            </w:r>
          </w:p>
        </w:tc>
        <w:tc>
          <w:tcPr>
            <w:tcW w:w="33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p>
        </w:tc>
        <w:tc>
          <w:tcPr>
            <w:tcW w:w="246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Реализовать в виде отдельной библиотеки стандартных функций</w:t>
            </w:r>
          </w:p>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I</w:t>
            </w:r>
          </w:p>
        </w:tc>
        <w:tc>
          <w:tcPr>
            <w:tcW w:w="320" w:type="dxa"/>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p>
        </w:tc>
        <w:tc>
          <w:tcPr>
            <w:tcW w:w="3844"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FB1101">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Примечания в языке UML предназначены для включения в модель произвольной текстовой информации, имеющей непосредственное отношение к контексту разрабатываемого проекта</w:t>
            </w:r>
          </w:p>
        </w:tc>
      </w:tr>
    </w:tbl>
    <w:p w:rsidR="00D63744" w:rsidRPr="00CA665E" w:rsidRDefault="00D63744" w:rsidP="00D63744">
      <w:pPr>
        <w:spacing w:after="0" w:line="360" w:lineRule="auto"/>
        <w:jc w:val="both"/>
        <w:rPr>
          <w:rFonts w:ascii="Times New Roman" w:eastAsia="Times New Roman" w:hAnsi="Times New Roman" w:cs="Times New Roman"/>
          <w:color w:val="222222"/>
          <w:sz w:val="28"/>
          <w:szCs w:val="28"/>
          <w:lang w:eastAsia="ru-RU"/>
        </w:rPr>
      </w:pPr>
    </w:p>
    <w:tbl>
      <w:tblPr>
        <w:tblW w:w="9312" w:type="dxa"/>
        <w:tblLayout w:type="fixed"/>
        <w:tblCellMar>
          <w:top w:w="15" w:type="dxa"/>
          <w:left w:w="15" w:type="dxa"/>
          <w:bottom w:w="15" w:type="dxa"/>
          <w:right w:w="15" w:type="dxa"/>
        </w:tblCellMar>
        <w:tblLook w:val="04A0"/>
      </w:tblPr>
      <w:tblGrid>
        <w:gridCol w:w="1977"/>
        <w:gridCol w:w="3502"/>
        <w:gridCol w:w="3823"/>
        <w:gridCol w:w="10"/>
      </w:tblGrid>
      <w:tr w:rsidR="00CA665E" w:rsidRPr="00CA665E" w:rsidTr="00D63744">
        <w:tc>
          <w:tcPr>
            <w:tcW w:w="9312" w:type="dxa"/>
            <w:gridSpan w:val="4"/>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Отношения на диаграмме вариантов использования</w:t>
            </w:r>
          </w:p>
        </w:tc>
      </w:tr>
      <w:tr w:rsidR="00D63744" w:rsidRPr="00143662" w:rsidTr="00D63744">
        <w:trPr>
          <w:gridAfter w:val="1"/>
          <w:wAfter w:w="10" w:type="dxa"/>
        </w:trPr>
        <w:tc>
          <w:tcPr>
            <w:tcW w:w="197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ассоциации (association relationship)</w:t>
            </w:r>
          </w:p>
        </w:tc>
        <w:tc>
          <w:tcPr>
            <w:tcW w:w="350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D63744">
            <w:pPr>
              <w:spacing w:after="0" w:line="360" w:lineRule="auto"/>
              <w:jc w:val="both"/>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981036" cy="515867"/>
                  <wp:effectExtent l="0" t="0" r="63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3891" cy="553067"/>
                          </a:xfrm>
                          <a:prstGeom prst="rect">
                            <a:avLst/>
                          </a:prstGeom>
                          <a:noFill/>
                          <a:ln>
                            <a:noFill/>
                          </a:ln>
                        </pic:spPr>
                      </pic:pic>
                    </a:graphicData>
                  </a:graphic>
                </wp:inline>
              </w:drawing>
            </w:r>
          </w:p>
        </w:tc>
        <w:tc>
          <w:tcPr>
            <w:tcW w:w="3823"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Ассоциация специфицирует семантические особенности взаимодействия акторов и вариантов использования в графической модели системы</w:t>
            </w:r>
          </w:p>
        </w:tc>
      </w:tr>
      <w:tr w:rsidR="00D63744" w:rsidRPr="00143662" w:rsidTr="00D63744">
        <w:trPr>
          <w:gridAfter w:val="1"/>
          <w:wAfter w:w="10" w:type="dxa"/>
        </w:trPr>
        <w:tc>
          <w:tcPr>
            <w:tcW w:w="197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расширения (extend relationship)</w:t>
            </w:r>
          </w:p>
        </w:tc>
        <w:tc>
          <w:tcPr>
            <w:tcW w:w="350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D63744">
            <w:pPr>
              <w:spacing w:after="0" w:line="360" w:lineRule="auto"/>
              <w:jc w:val="both"/>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2071682" cy="589525"/>
                  <wp:effectExtent l="0" t="0" r="508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854" cy="615185"/>
                          </a:xfrm>
                          <a:prstGeom prst="rect">
                            <a:avLst/>
                          </a:prstGeom>
                          <a:noFill/>
                          <a:ln>
                            <a:noFill/>
                          </a:ln>
                        </pic:spPr>
                      </pic:pic>
                    </a:graphicData>
                  </a:graphic>
                </wp:inline>
              </w:drawing>
            </w:r>
          </w:p>
        </w:tc>
        <w:tc>
          <w:tcPr>
            <w:tcW w:w="3823"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расширения определяет взаимосвязь экземпляров отдельного варианта использования с более общим вариантом, свойства которого определяются на основе способа совместного объединения данных экземпляров</w:t>
            </w:r>
          </w:p>
        </w:tc>
      </w:tr>
      <w:tr w:rsidR="00D63744" w:rsidRPr="00143662" w:rsidTr="00D63744">
        <w:trPr>
          <w:gridAfter w:val="1"/>
          <w:wAfter w:w="10" w:type="dxa"/>
        </w:trPr>
        <w:tc>
          <w:tcPr>
            <w:tcW w:w="1977"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D63744">
            <w:pPr>
              <w:spacing w:after="0" w:line="360" w:lineRule="auto"/>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обобщения (g</w:t>
            </w:r>
            <w:r w:rsidR="00D63744" w:rsidRPr="00143662">
              <w:rPr>
                <w:rFonts w:ascii="Times New Roman" w:eastAsia="Times New Roman" w:hAnsi="Times New Roman" w:cs="Times New Roman"/>
                <w:color w:val="222222"/>
                <w:lang w:val="en-US" w:eastAsia="ru-RU"/>
              </w:rPr>
              <w:t>e</w:t>
            </w:r>
            <w:r w:rsidRPr="00CA665E">
              <w:rPr>
                <w:rFonts w:ascii="Times New Roman" w:eastAsia="Times New Roman" w:hAnsi="Times New Roman" w:cs="Times New Roman"/>
                <w:color w:val="222222"/>
                <w:lang w:eastAsia="ru-RU"/>
              </w:rPr>
              <w:t>neralization relationship)</w:t>
            </w:r>
          </w:p>
        </w:tc>
        <w:tc>
          <w:tcPr>
            <w:tcW w:w="350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D63744" w:rsidP="00D63744">
            <w:pPr>
              <w:spacing w:after="0" w:line="360" w:lineRule="auto"/>
              <w:jc w:val="both"/>
              <w:rPr>
                <w:rFonts w:ascii="Times New Roman" w:eastAsia="Times New Roman" w:hAnsi="Times New Roman" w:cs="Times New Roman"/>
                <w:color w:val="222222"/>
                <w:lang w:eastAsia="ru-RU"/>
              </w:rPr>
            </w:pPr>
            <w:r w:rsidRPr="00143662">
              <w:rPr>
                <w:noProof/>
                <w:lang w:eastAsia="ru-RU"/>
              </w:rPr>
              <w:drawing>
                <wp:inline distT="0" distB="0" distL="0" distR="0">
                  <wp:extent cx="2033270" cy="578485"/>
                  <wp:effectExtent l="0" t="0" r="508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3270" cy="578485"/>
                          </a:xfrm>
                          <a:prstGeom prst="rect">
                            <a:avLst/>
                          </a:prstGeom>
                          <a:noFill/>
                          <a:ln>
                            <a:noFill/>
                          </a:ln>
                        </pic:spPr>
                      </pic:pic>
                    </a:graphicData>
                  </a:graphic>
                </wp:inline>
              </w:drawing>
            </w:r>
          </w:p>
        </w:tc>
        <w:tc>
          <w:tcPr>
            <w:tcW w:w="3823"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обобщения служит для указания того факта, что некоторый вариант использования Л может быть обобщен до варианта использования В. В этом случае вариант А будет являться специализацией варианта В</w:t>
            </w:r>
          </w:p>
        </w:tc>
      </w:tr>
      <w:tr w:rsidR="00D63744" w:rsidRPr="00143662" w:rsidTr="00D63744">
        <w:trPr>
          <w:gridAfter w:val="1"/>
          <w:wAfter w:w="10" w:type="dxa"/>
        </w:trPr>
        <w:tc>
          <w:tcPr>
            <w:tcW w:w="1977"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D63744">
            <w:pPr>
              <w:spacing w:after="0" w:line="360" w:lineRule="auto"/>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включения (include relationship)</w:t>
            </w:r>
          </w:p>
        </w:tc>
        <w:tc>
          <w:tcPr>
            <w:tcW w:w="350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D63744">
            <w:pPr>
              <w:spacing w:after="0" w:line="360" w:lineRule="auto"/>
              <w:jc w:val="both"/>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2055691" cy="687070"/>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0595" cy="738843"/>
                          </a:xfrm>
                          <a:prstGeom prst="rect">
                            <a:avLst/>
                          </a:prstGeom>
                          <a:noFill/>
                          <a:ln>
                            <a:noFill/>
                          </a:ln>
                        </pic:spPr>
                      </pic:pic>
                    </a:graphicData>
                  </a:graphic>
                </wp:inline>
              </w:drawing>
            </w:r>
          </w:p>
        </w:tc>
        <w:tc>
          <w:tcPr>
            <w:tcW w:w="3823"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A665E">
            <w:pPr>
              <w:spacing w:after="0" w:line="360" w:lineRule="auto"/>
              <w:ind w:firstLine="709"/>
              <w:jc w:val="both"/>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Отношение включения между двумя вариантами использования указывает, что некоторое заданное поведение для одного варианта использования включается в качестве составного компонента в последовательность поведения другого варианта использования</w:t>
            </w:r>
          </w:p>
        </w:tc>
      </w:tr>
    </w:tbl>
    <w:p w:rsidR="002048E8" w:rsidRDefault="002048E8" w:rsidP="00CA665E">
      <w:pPr>
        <w:spacing w:after="0" w:line="360" w:lineRule="auto"/>
        <w:ind w:firstLine="709"/>
        <w:jc w:val="both"/>
        <w:rPr>
          <w:rFonts w:ascii="Times New Roman" w:eastAsia="Times New Roman" w:hAnsi="Times New Roman" w:cs="Times New Roman"/>
          <w:color w:val="222222"/>
          <w:sz w:val="28"/>
          <w:szCs w:val="28"/>
          <w:lang w:eastAsia="ru-RU"/>
        </w:rPr>
      </w:pP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Пример диаграммы вариантов использования показан на рис</w:t>
      </w:r>
      <w:r w:rsidR="00D63744">
        <w:rPr>
          <w:rFonts w:ascii="Times New Roman" w:eastAsia="Times New Roman" w:hAnsi="Times New Roman" w:cs="Times New Roman"/>
          <w:color w:val="222222"/>
          <w:sz w:val="28"/>
          <w:szCs w:val="28"/>
          <w:lang w:eastAsia="ru-RU"/>
        </w:rPr>
        <w:t xml:space="preserve">унке </w:t>
      </w:r>
      <w:r w:rsidR="006F661A" w:rsidRPr="006F661A">
        <w:rPr>
          <w:rFonts w:ascii="Times New Roman" w:eastAsia="Times New Roman" w:hAnsi="Times New Roman" w:cs="Times New Roman"/>
          <w:color w:val="222222"/>
          <w:sz w:val="28"/>
          <w:szCs w:val="28"/>
          <w:lang w:eastAsia="ru-RU"/>
        </w:rPr>
        <w:t>3</w:t>
      </w:r>
      <w:r w:rsidRPr="00CA665E">
        <w:rPr>
          <w:rFonts w:ascii="Times New Roman" w:eastAsia="Times New Roman" w:hAnsi="Times New Roman" w:cs="Times New Roman"/>
          <w:color w:val="222222"/>
          <w:sz w:val="28"/>
          <w:szCs w:val="28"/>
          <w:lang w:eastAsia="ru-RU"/>
        </w:rPr>
        <w:t>.</w:t>
      </w:r>
    </w:p>
    <w:p w:rsidR="00CA665E" w:rsidRPr="00CA665E" w:rsidRDefault="00CA665E" w:rsidP="00D63744">
      <w:pPr>
        <w:spacing w:after="0" w:line="360" w:lineRule="auto"/>
        <w:ind w:left="-851" w:firstLine="709"/>
        <w:jc w:val="both"/>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797666" cy="3240000"/>
            <wp:effectExtent l="0" t="0" r="0" b="0"/>
            <wp:docPr id="31" name="Рисунок 31" descr="Диаграмма вариантов использования для системы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аграмма вариантов использования для системы продаж"/>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7666" cy="3240000"/>
                    </a:xfrm>
                    <a:prstGeom prst="rect">
                      <a:avLst/>
                    </a:prstGeom>
                    <a:noFill/>
                    <a:ln>
                      <a:noFill/>
                    </a:ln>
                  </pic:spPr>
                </pic:pic>
              </a:graphicData>
            </a:graphic>
          </wp:inline>
        </w:drawing>
      </w:r>
    </w:p>
    <w:p w:rsidR="00CA665E" w:rsidRDefault="00D63744" w:rsidP="00CA665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Рисунок </w:t>
      </w:r>
      <w:r w:rsidR="006F661A" w:rsidRPr="006F661A">
        <w:rPr>
          <w:rFonts w:ascii="Times New Roman" w:eastAsia="Times New Roman" w:hAnsi="Times New Roman" w:cs="Times New Roman"/>
          <w:color w:val="222222"/>
          <w:sz w:val="28"/>
          <w:szCs w:val="28"/>
          <w:lang w:eastAsia="ru-RU"/>
        </w:rPr>
        <w:t>3</w:t>
      </w:r>
      <w:r w:rsidR="00DA7868">
        <w:rPr>
          <w:rFonts w:ascii="Times New Roman" w:eastAsia="Times New Roman" w:hAnsi="Times New Roman" w:cs="Times New Roman"/>
          <w:color w:val="222222"/>
          <w:sz w:val="28"/>
          <w:szCs w:val="28"/>
          <w:lang w:eastAsia="ru-RU"/>
        </w:rPr>
        <w:t xml:space="preserve"> – </w:t>
      </w:r>
      <w:r w:rsidR="00CA665E" w:rsidRPr="00CA665E">
        <w:rPr>
          <w:rFonts w:ascii="Times New Roman" w:eastAsia="Times New Roman" w:hAnsi="Times New Roman" w:cs="Times New Roman"/>
          <w:color w:val="222222"/>
          <w:sz w:val="28"/>
          <w:szCs w:val="28"/>
          <w:lang w:eastAsia="ru-RU"/>
        </w:rPr>
        <w:t>Диаграмма вариантов использования для системы продаж</w:t>
      </w:r>
    </w:p>
    <w:p w:rsidR="00D63744" w:rsidRPr="00CA665E" w:rsidRDefault="00D63744" w:rsidP="00CA665E">
      <w:pPr>
        <w:spacing w:after="0" w:line="360" w:lineRule="auto"/>
        <w:ind w:firstLine="709"/>
        <w:jc w:val="both"/>
        <w:rPr>
          <w:rFonts w:ascii="Times New Roman" w:eastAsia="Times New Roman" w:hAnsi="Times New Roman" w:cs="Times New Roman"/>
          <w:color w:val="222222"/>
          <w:sz w:val="28"/>
          <w:szCs w:val="28"/>
          <w:lang w:eastAsia="ru-RU"/>
        </w:rPr>
      </w:pP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С точки зрения имитационного моделирования наибольший интерес представляют диаграмма вариантов использования и диаграммы поведения. Именно эти диаграммы призваны описывать функциональность (активность, движение) компонентов системы. Кроме того, совокупность этих диаграмм полностью определяет концептуальный уровень описания сложной системы (концептуальную модель). В связи с этим следует рассмотреть указанные диаграммы более подробно. Для примера в качестве сложной системы примем отдел продаж и маркетинга некоторой фирмы. Основная цель моделирования данной системы заключается в автоматизации работы отдела, т.е. в создании и внедрении информационной системы управления продажами. При этом предполагается, что в отделе полностью отсутствует автоматизация производственной деятельности.</w:t>
      </w:r>
      <w:r w:rsidR="00506184" w:rsidRPr="00506184">
        <w:rPr>
          <w:rFonts w:ascii="Times New Roman" w:eastAsia="Times New Roman" w:hAnsi="Times New Roman" w:cs="Times New Roman"/>
          <w:color w:val="222222"/>
          <w:sz w:val="28"/>
          <w:szCs w:val="28"/>
          <w:lang w:eastAsia="ru-RU"/>
        </w:rPr>
        <w:t xml:space="preserve"> [</w:t>
      </w:r>
      <w:r w:rsidR="00506184" w:rsidRPr="002E0037">
        <w:rPr>
          <w:rFonts w:ascii="Times New Roman" w:eastAsia="Times New Roman" w:hAnsi="Times New Roman" w:cs="Times New Roman"/>
          <w:color w:val="222222"/>
          <w:sz w:val="28"/>
          <w:szCs w:val="28"/>
          <w:lang w:eastAsia="ru-RU"/>
        </w:rPr>
        <w:t>3</w:t>
      </w:r>
      <w:r w:rsidR="00506184" w:rsidRPr="00506184">
        <w:rPr>
          <w:rFonts w:ascii="Times New Roman" w:eastAsia="Times New Roman" w:hAnsi="Times New Roman" w:cs="Times New Roman"/>
          <w:color w:val="222222"/>
          <w:sz w:val="28"/>
          <w:szCs w:val="28"/>
          <w:lang w:eastAsia="ru-RU"/>
        </w:rPr>
        <w:t>]</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Не вдаваясь в описание семантики языка UML (она хорошо освещена в соответствующей литературе), приведем лишь результаты объектно-ориентированного анализа, показанные на рис</w:t>
      </w:r>
      <w:r w:rsidR="00D63744">
        <w:rPr>
          <w:rFonts w:ascii="Times New Roman" w:eastAsia="Times New Roman" w:hAnsi="Times New Roman" w:cs="Times New Roman"/>
          <w:color w:val="222222"/>
          <w:sz w:val="28"/>
          <w:szCs w:val="28"/>
          <w:lang w:eastAsia="ru-RU"/>
        </w:rPr>
        <w:t xml:space="preserve">унках </w:t>
      </w:r>
      <w:r w:rsidR="006F661A" w:rsidRPr="006F661A">
        <w:rPr>
          <w:rFonts w:ascii="Times New Roman" w:eastAsia="Times New Roman" w:hAnsi="Times New Roman" w:cs="Times New Roman"/>
          <w:color w:val="222222"/>
          <w:sz w:val="28"/>
          <w:szCs w:val="28"/>
          <w:lang w:eastAsia="ru-RU"/>
        </w:rPr>
        <w:t>4</w:t>
      </w:r>
      <w:r w:rsidR="00D63744">
        <w:rPr>
          <w:rFonts w:ascii="Times New Roman" w:eastAsia="Times New Roman" w:hAnsi="Times New Roman" w:cs="Times New Roman"/>
          <w:color w:val="222222"/>
          <w:sz w:val="28"/>
          <w:szCs w:val="28"/>
          <w:lang w:eastAsia="ru-RU"/>
        </w:rPr>
        <w:t>-</w:t>
      </w:r>
      <w:r w:rsidR="006F661A" w:rsidRPr="006F661A">
        <w:rPr>
          <w:rFonts w:ascii="Times New Roman" w:eastAsia="Times New Roman" w:hAnsi="Times New Roman" w:cs="Times New Roman"/>
          <w:color w:val="222222"/>
          <w:sz w:val="28"/>
          <w:szCs w:val="28"/>
          <w:lang w:eastAsia="ru-RU"/>
        </w:rPr>
        <w:t>8</w:t>
      </w:r>
      <w:r w:rsidR="002048E8">
        <w:rPr>
          <w:rFonts w:ascii="Times New Roman" w:eastAsia="Times New Roman" w:hAnsi="Times New Roman" w:cs="Times New Roman"/>
          <w:color w:val="222222"/>
          <w:sz w:val="28"/>
          <w:szCs w:val="28"/>
          <w:lang w:eastAsia="ru-RU"/>
        </w:rPr>
        <w:t>.</w:t>
      </w: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Нетрудно заметить, что время как важнейший атрибут любой поведенческой модели присутствует на приведенных диаграммах лишь опосредованно. Это означает, что при анализе поведения (или изменения состояний) возможны лишь качественные оценки типа «не раньше, чем...», «только после того, как...» и т.</w:t>
      </w:r>
      <w:r w:rsidR="0026559B">
        <w:rPr>
          <w:rFonts w:ascii="Times New Roman" w:eastAsia="Times New Roman" w:hAnsi="Times New Roman" w:cs="Times New Roman"/>
          <w:color w:val="222222"/>
          <w:sz w:val="28"/>
          <w:szCs w:val="28"/>
          <w:lang w:eastAsia="ru-RU"/>
        </w:rPr>
        <w:t>п</w:t>
      </w:r>
      <w:r w:rsidRPr="00CA665E">
        <w:rPr>
          <w:rFonts w:ascii="Times New Roman" w:eastAsia="Times New Roman" w:hAnsi="Times New Roman" w:cs="Times New Roman"/>
          <w:color w:val="222222"/>
          <w:sz w:val="28"/>
          <w:szCs w:val="28"/>
          <w:lang w:eastAsia="ru-RU"/>
        </w:rPr>
        <w:t>. Однако при анализе, например, диаграммы состояний (см. рис</w:t>
      </w:r>
      <w:r w:rsidR="00D63744">
        <w:rPr>
          <w:rFonts w:ascii="Times New Roman" w:eastAsia="Times New Roman" w:hAnsi="Times New Roman" w:cs="Times New Roman"/>
          <w:color w:val="222222"/>
          <w:sz w:val="28"/>
          <w:szCs w:val="28"/>
          <w:lang w:eastAsia="ru-RU"/>
        </w:rPr>
        <w:t>унок 4</w:t>
      </w:r>
      <w:r w:rsidRPr="00CA665E">
        <w:rPr>
          <w:rFonts w:ascii="Times New Roman" w:eastAsia="Times New Roman" w:hAnsi="Times New Roman" w:cs="Times New Roman"/>
          <w:color w:val="222222"/>
          <w:sz w:val="28"/>
          <w:szCs w:val="28"/>
          <w:lang w:eastAsia="ru-RU"/>
        </w:rPr>
        <w:t>) естественным образом возникают следующие вопросы: «Как часто поступают заказы?», «Как долго они оформляются?», «Каково соотношение количества автоматизированных рабочих мест (АРМ) и числа менеджеров?», «Какой должна быть производительность сервера?» и т.д. Очевидно, что без привлечения аппарата имитационного моделирования получить ответы на эти вопросы по приведенным диаграммам просто невозможно.</w:t>
      </w:r>
    </w:p>
    <w:p w:rsidR="00CA665E" w:rsidRPr="00CA665E" w:rsidRDefault="00CA665E" w:rsidP="00AB10C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6165622" cy="3240000"/>
            <wp:effectExtent l="0" t="0" r="6985" b="0"/>
            <wp:docPr id="30" name="Рисунок 30" descr="Диаграмма вариантов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аграмма вариантов использования"/>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5622" cy="3240000"/>
                    </a:xfrm>
                    <a:prstGeom prst="rect">
                      <a:avLst/>
                    </a:prstGeom>
                    <a:noFill/>
                    <a:ln>
                      <a:noFill/>
                    </a:ln>
                  </pic:spPr>
                </pic:pic>
              </a:graphicData>
            </a:graphic>
          </wp:inline>
        </w:drawing>
      </w:r>
    </w:p>
    <w:p w:rsidR="00CA665E" w:rsidRDefault="00CA665E" w:rsidP="00AB10C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sidR="00D63744">
        <w:rPr>
          <w:rFonts w:ascii="Times New Roman" w:eastAsia="Times New Roman" w:hAnsi="Times New Roman" w:cs="Times New Roman"/>
          <w:color w:val="222222"/>
          <w:sz w:val="28"/>
          <w:szCs w:val="28"/>
          <w:lang w:eastAsia="ru-RU"/>
        </w:rPr>
        <w:t xml:space="preserve">унок </w:t>
      </w:r>
      <w:r w:rsidR="006F661A">
        <w:rPr>
          <w:rFonts w:ascii="Times New Roman" w:eastAsia="Times New Roman" w:hAnsi="Times New Roman" w:cs="Times New Roman"/>
          <w:color w:val="222222"/>
          <w:sz w:val="28"/>
          <w:szCs w:val="28"/>
          <w:lang w:val="en-US" w:eastAsia="ru-RU"/>
        </w:rPr>
        <w:t>4</w:t>
      </w:r>
      <w:r w:rsidR="00DA7868">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Диаграмма вариантов использования</w:t>
      </w:r>
    </w:p>
    <w:p w:rsidR="009E39F9" w:rsidRPr="00CA665E" w:rsidRDefault="009E39F9" w:rsidP="00AB10C2">
      <w:pPr>
        <w:spacing w:after="0" w:line="360" w:lineRule="auto"/>
        <w:jc w:val="center"/>
        <w:rPr>
          <w:rFonts w:ascii="Times New Roman" w:eastAsia="Times New Roman" w:hAnsi="Times New Roman" w:cs="Times New Roman"/>
          <w:color w:val="222222"/>
          <w:sz w:val="28"/>
          <w:szCs w:val="28"/>
          <w:lang w:eastAsia="ru-RU"/>
        </w:rPr>
      </w:pPr>
    </w:p>
    <w:p w:rsidR="00CA665E" w:rsidRPr="00CA665E" w:rsidRDefault="00CA665E" w:rsidP="00AB10C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817697" cy="3240000"/>
            <wp:effectExtent l="0" t="0" r="0" b="0"/>
            <wp:docPr id="29" name="Рисунок 29" descr="Диаграмма состоя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иаграмма состояний"/>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7697" cy="3240000"/>
                    </a:xfrm>
                    <a:prstGeom prst="rect">
                      <a:avLst/>
                    </a:prstGeom>
                    <a:noFill/>
                    <a:ln>
                      <a:noFill/>
                    </a:ln>
                  </pic:spPr>
                </pic:pic>
              </a:graphicData>
            </a:graphic>
          </wp:inline>
        </w:drawing>
      </w:r>
    </w:p>
    <w:p w:rsidR="00CA665E" w:rsidRPr="00CA665E" w:rsidRDefault="00CA665E" w:rsidP="00AB10C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sidR="00D63744">
        <w:rPr>
          <w:rFonts w:ascii="Times New Roman" w:eastAsia="Times New Roman" w:hAnsi="Times New Roman" w:cs="Times New Roman"/>
          <w:color w:val="222222"/>
          <w:sz w:val="28"/>
          <w:szCs w:val="28"/>
          <w:lang w:eastAsia="ru-RU"/>
        </w:rPr>
        <w:t xml:space="preserve">унок </w:t>
      </w:r>
      <w:r w:rsidR="006F661A">
        <w:rPr>
          <w:rFonts w:ascii="Times New Roman" w:eastAsia="Times New Roman" w:hAnsi="Times New Roman" w:cs="Times New Roman"/>
          <w:color w:val="222222"/>
          <w:sz w:val="28"/>
          <w:szCs w:val="28"/>
          <w:lang w:val="en-US" w:eastAsia="ru-RU"/>
        </w:rPr>
        <w:t>5</w:t>
      </w:r>
      <w:r w:rsidR="00DA7868">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Диаграмма состояний</w:t>
      </w:r>
    </w:p>
    <w:p w:rsidR="00CA665E" w:rsidRPr="00CA665E" w:rsidRDefault="00CA665E" w:rsidP="00AB10C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922529" cy="2916000"/>
            <wp:effectExtent l="0" t="0" r="2540" b="0"/>
            <wp:docPr id="28" name="Рисунок 28" descr="Диаграмма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аграмма деятельности"/>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2529" cy="2916000"/>
                    </a:xfrm>
                    <a:prstGeom prst="rect">
                      <a:avLst/>
                    </a:prstGeom>
                    <a:noFill/>
                    <a:ln>
                      <a:noFill/>
                    </a:ln>
                  </pic:spPr>
                </pic:pic>
              </a:graphicData>
            </a:graphic>
          </wp:inline>
        </w:drawing>
      </w:r>
    </w:p>
    <w:p w:rsidR="00CA665E" w:rsidRDefault="00CA665E" w:rsidP="00AB10C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sidR="00D63744">
        <w:rPr>
          <w:rFonts w:ascii="Times New Roman" w:eastAsia="Times New Roman" w:hAnsi="Times New Roman" w:cs="Times New Roman"/>
          <w:color w:val="222222"/>
          <w:sz w:val="28"/>
          <w:szCs w:val="28"/>
          <w:lang w:eastAsia="ru-RU"/>
        </w:rPr>
        <w:t>унок</w:t>
      </w:r>
      <w:r w:rsidR="006F661A">
        <w:rPr>
          <w:rFonts w:ascii="Times New Roman" w:eastAsia="Times New Roman" w:hAnsi="Times New Roman" w:cs="Times New Roman"/>
          <w:color w:val="222222"/>
          <w:sz w:val="28"/>
          <w:szCs w:val="28"/>
          <w:lang w:val="en-US" w:eastAsia="ru-RU"/>
        </w:rPr>
        <w:t xml:space="preserve"> 6</w:t>
      </w:r>
      <w:r w:rsidR="00DA7868">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Диаграмма деятельности</w:t>
      </w:r>
    </w:p>
    <w:p w:rsidR="009E39F9" w:rsidRPr="00CA665E" w:rsidRDefault="009E39F9" w:rsidP="00AB10C2">
      <w:pPr>
        <w:spacing w:after="0" w:line="360" w:lineRule="auto"/>
        <w:jc w:val="center"/>
        <w:rPr>
          <w:rFonts w:ascii="Times New Roman" w:eastAsia="Times New Roman" w:hAnsi="Times New Roman" w:cs="Times New Roman"/>
          <w:color w:val="222222"/>
          <w:sz w:val="28"/>
          <w:szCs w:val="28"/>
          <w:lang w:eastAsia="ru-RU"/>
        </w:rPr>
      </w:pPr>
    </w:p>
    <w:p w:rsidR="00CA665E" w:rsidRPr="00CA665E" w:rsidRDefault="00CA665E" w:rsidP="00AB10C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974080" cy="3121465"/>
            <wp:effectExtent l="0" t="0" r="7620" b="3175"/>
            <wp:docPr id="27" name="Рисунок 27" descr="Диаграмма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аграмма деятельности"/>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1923" cy="3141238"/>
                    </a:xfrm>
                    <a:prstGeom prst="rect">
                      <a:avLst/>
                    </a:prstGeom>
                    <a:noFill/>
                    <a:ln>
                      <a:noFill/>
                    </a:ln>
                  </pic:spPr>
                </pic:pic>
              </a:graphicData>
            </a:graphic>
          </wp:inline>
        </w:drawing>
      </w:r>
    </w:p>
    <w:p w:rsidR="00CA665E" w:rsidRPr="00CA665E" w:rsidRDefault="00CA665E" w:rsidP="00AB10C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sidR="00D63744">
        <w:rPr>
          <w:rFonts w:ascii="Times New Roman" w:eastAsia="Times New Roman" w:hAnsi="Times New Roman" w:cs="Times New Roman"/>
          <w:color w:val="222222"/>
          <w:sz w:val="28"/>
          <w:szCs w:val="28"/>
          <w:lang w:eastAsia="ru-RU"/>
        </w:rPr>
        <w:t xml:space="preserve">унок </w:t>
      </w:r>
      <w:r w:rsidR="006F661A">
        <w:rPr>
          <w:rFonts w:ascii="Times New Roman" w:eastAsia="Times New Roman" w:hAnsi="Times New Roman" w:cs="Times New Roman"/>
          <w:color w:val="222222"/>
          <w:sz w:val="28"/>
          <w:szCs w:val="28"/>
          <w:lang w:val="en-US" w:eastAsia="ru-RU"/>
        </w:rPr>
        <w:t>7</w:t>
      </w:r>
      <w:r w:rsidR="00DA7868">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Диаграмма деятельности</w:t>
      </w:r>
    </w:p>
    <w:p w:rsidR="00CA665E" w:rsidRPr="00CA665E" w:rsidRDefault="00CA665E" w:rsidP="00AB10C2">
      <w:pPr>
        <w:spacing w:after="0" w:line="360" w:lineRule="auto"/>
        <w:jc w:val="center"/>
        <w:rPr>
          <w:rFonts w:ascii="Times New Roman" w:eastAsia="Times New Roman" w:hAnsi="Times New Roman" w:cs="Times New Roman"/>
          <w:sz w:val="28"/>
          <w:szCs w:val="28"/>
          <w:lang w:eastAsia="ru-RU"/>
        </w:rPr>
      </w:pPr>
      <w:r w:rsidRPr="00CA665E">
        <w:rPr>
          <w:rFonts w:ascii="Times New Roman" w:eastAsia="Times New Roman" w:hAnsi="Times New Roman" w:cs="Times New Roman"/>
          <w:noProof/>
          <w:sz w:val="28"/>
          <w:szCs w:val="28"/>
          <w:lang w:eastAsia="ru-RU"/>
        </w:rPr>
        <w:drawing>
          <wp:inline distT="0" distB="0" distL="0" distR="0">
            <wp:extent cx="5897880" cy="3092368"/>
            <wp:effectExtent l="0" t="0" r="7620" b="0"/>
            <wp:docPr id="26" name="Рисунок 26" descr="Диаграмма кооп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рамма кооперации"/>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335" cy="3121444"/>
                    </a:xfrm>
                    <a:prstGeom prst="rect">
                      <a:avLst/>
                    </a:prstGeom>
                    <a:noFill/>
                    <a:ln>
                      <a:noFill/>
                    </a:ln>
                  </pic:spPr>
                </pic:pic>
              </a:graphicData>
            </a:graphic>
          </wp:inline>
        </w:drawing>
      </w:r>
    </w:p>
    <w:p w:rsidR="00CA665E" w:rsidRDefault="00CA665E" w:rsidP="00AB10C2">
      <w:pPr>
        <w:spacing w:after="0" w:line="360" w:lineRule="auto"/>
        <w:jc w:val="center"/>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Рис</w:t>
      </w:r>
      <w:r w:rsidR="00D63744">
        <w:rPr>
          <w:rFonts w:ascii="Times New Roman" w:eastAsia="Times New Roman" w:hAnsi="Times New Roman" w:cs="Times New Roman"/>
          <w:color w:val="222222"/>
          <w:sz w:val="28"/>
          <w:szCs w:val="28"/>
          <w:lang w:eastAsia="ru-RU"/>
        </w:rPr>
        <w:t xml:space="preserve">унок </w:t>
      </w:r>
      <w:r w:rsidR="006F661A" w:rsidRPr="002E0037">
        <w:rPr>
          <w:rFonts w:ascii="Times New Roman" w:eastAsia="Times New Roman" w:hAnsi="Times New Roman" w:cs="Times New Roman"/>
          <w:color w:val="222222"/>
          <w:sz w:val="28"/>
          <w:szCs w:val="28"/>
          <w:lang w:eastAsia="ru-RU"/>
        </w:rPr>
        <w:t>8</w:t>
      </w:r>
      <w:r w:rsidR="00DA7868">
        <w:rPr>
          <w:rFonts w:ascii="Times New Roman" w:eastAsia="Times New Roman" w:hAnsi="Times New Roman" w:cs="Times New Roman"/>
          <w:color w:val="222222"/>
          <w:sz w:val="28"/>
          <w:szCs w:val="28"/>
          <w:lang w:eastAsia="ru-RU"/>
        </w:rPr>
        <w:t xml:space="preserve"> – </w:t>
      </w:r>
      <w:r w:rsidRPr="00CA665E">
        <w:rPr>
          <w:rFonts w:ascii="Times New Roman" w:eastAsia="Times New Roman" w:hAnsi="Times New Roman" w:cs="Times New Roman"/>
          <w:color w:val="222222"/>
          <w:sz w:val="28"/>
          <w:szCs w:val="28"/>
          <w:lang w:eastAsia="ru-RU"/>
        </w:rPr>
        <w:t>Диаграмма кооперации</w:t>
      </w:r>
    </w:p>
    <w:p w:rsidR="00D63744" w:rsidRPr="00CA665E" w:rsidRDefault="00D63744" w:rsidP="00DA7868">
      <w:pPr>
        <w:spacing w:after="0" w:line="360" w:lineRule="auto"/>
        <w:jc w:val="both"/>
        <w:rPr>
          <w:rFonts w:ascii="Times New Roman" w:eastAsia="Times New Roman" w:hAnsi="Times New Roman" w:cs="Times New Roman"/>
          <w:color w:val="222222"/>
          <w:sz w:val="28"/>
          <w:szCs w:val="28"/>
          <w:lang w:eastAsia="ru-RU"/>
        </w:rPr>
      </w:pPr>
    </w:p>
    <w:p w:rsidR="00CA665E" w:rsidRP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При этом отметим, что при построении заключительных диаграмм (диаграммы компонентов и диаграммы развертывания) требуется явно указывать технические характеристики аппаратных средств, например, таких, как количество рабочих станций (АРМ), тактовая частота процессоров, скорость передачи по сети, емкость запоминающих устройств и др. Ясно, что завышенные показатели могут привести к неоправданным затратам, а заниженные — к снижению эффективности функционирования всей системы. Поэтому обоснование требуемых значений всех технических показателей возможно лишь</w:t>
      </w:r>
      <w:r w:rsidR="00C80BDD">
        <w:rPr>
          <w:rFonts w:ascii="Times New Roman" w:eastAsia="Times New Roman" w:hAnsi="Times New Roman" w:cs="Times New Roman"/>
          <w:color w:val="222222"/>
          <w:sz w:val="28"/>
          <w:szCs w:val="28"/>
          <w:lang w:eastAsia="ru-RU"/>
        </w:rPr>
        <w:t xml:space="preserve">, </w:t>
      </w:r>
      <w:r w:rsidRPr="00CA665E">
        <w:rPr>
          <w:rFonts w:ascii="Times New Roman" w:eastAsia="Times New Roman" w:hAnsi="Times New Roman" w:cs="Times New Roman"/>
          <w:color w:val="222222"/>
          <w:sz w:val="28"/>
          <w:szCs w:val="28"/>
          <w:lang w:eastAsia="ru-RU"/>
        </w:rPr>
        <w:t>но результатам имитационного моделирования.</w:t>
      </w:r>
    </w:p>
    <w:p w:rsid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Объектам диаграмм UML, моделирующим поведение системы, могут быть поставлены в соответствие объекты имитационной модели. Важнейшими диаграммами, несущими необходимую информацию, в данном случае являются диаграмма вариантов использования и диаграмма состояний. Взаимосвязь объектов этих диаграмм с объектами имитационной модели показана в табл</w:t>
      </w:r>
      <w:r w:rsidR="00D63744">
        <w:rPr>
          <w:rFonts w:ascii="Times New Roman" w:eastAsia="Times New Roman" w:hAnsi="Times New Roman" w:cs="Times New Roman"/>
          <w:color w:val="222222"/>
          <w:sz w:val="28"/>
          <w:szCs w:val="28"/>
          <w:lang w:eastAsia="ru-RU"/>
        </w:rPr>
        <w:t>ице 2.</w:t>
      </w:r>
    </w:p>
    <w:p w:rsidR="00CA665E" w:rsidRPr="00CA665E" w:rsidRDefault="00CA665E" w:rsidP="00C80BDD">
      <w:pPr>
        <w:spacing w:after="0" w:line="360" w:lineRule="auto"/>
        <w:ind w:firstLine="709"/>
        <w:jc w:val="right"/>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 xml:space="preserve">Таблица </w:t>
      </w:r>
      <w:r w:rsidR="00C80BDD">
        <w:rPr>
          <w:rFonts w:ascii="Times New Roman" w:eastAsia="Times New Roman" w:hAnsi="Times New Roman" w:cs="Times New Roman"/>
          <w:color w:val="222222"/>
          <w:sz w:val="28"/>
          <w:szCs w:val="28"/>
          <w:lang w:eastAsia="ru-RU"/>
        </w:rPr>
        <w:t xml:space="preserve">2 – </w:t>
      </w:r>
      <w:r w:rsidRPr="00CA665E">
        <w:rPr>
          <w:rFonts w:ascii="Times New Roman" w:eastAsia="Times New Roman" w:hAnsi="Times New Roman" w:cs="Times New Roman"/>
          <w:color w:val="222222"/>
          <w:sz w:val="28"/>
          <w:szCs w:val="28"/>
          <w:lang w:eastAsia="ru-RU"/>
        </w:rPr>
        <w:t>Взаимосвязь объектов диаграмм UML и объектов имитационной модели</w:t>
      </w:r>
    </w:p>
    <w:tbl>
      <w:tblPr>
        <w:tblW w:w="0" w:type="auto"/>
        <w:jc w:val="center"/>
        <w:tblCellMar>
          <w:top w:w="15" w:type="dxa"/>
          <w:left w:w="15" w:type="dxa"/>
          <w:bottom w:w="15" w:type="dxa"/>
          <w:right w:w="15" w:type="dxa"/>
        </w:tblCellMar>
        <w:tblLook w:val="04A0"/>
      </w:tblPr>
      <w:tblGrid>
        <w:gridCol w:w="3480"/>
        <w:gridCol w:w="3475"/>
        <w:gridCol w:w="2700"/>
      </w:tblGrid>
      <w:tr w:rsidR="00DA7868" w:rsidRPr="00143662" w:rsidTr="00C80BDD">
        <w:trPr>
          <w:jc w:val="center"/>
        </w:trPr>
        <w:tc>
          <w:tcPr>
            <w:tcW w:w="240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диаграммы вариантов использования</w:t>
            </w:r>
          </w:p>
        </w:tc>
        <w:tc>
          <w:tcPr>
            <w:tcW w:w="35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диаграммы состояний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имитационной модели</w:t>
            </w:r>
          </w:p>
        </w:tc>
      </w:tr>
      <w:tr w:rsidR="00DA7868" w:rsidRPr="00143662" w:rsidTr="00C80BDD">
        <w:trPr>
          <w:jc w:val="center"/>
        </w:trPr>
        <w:tc>
          <w:tcPr>
            <w:tcW w:w="240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2019300" cy="8814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8203" cy="902786"/>
                          </a:xfrm>
                          <a:prstGeom prst="rect">
                            <a:avLst/>
                          </a:prstGeom>
                          <a:noFill/>
                          <a:ln>
                            <a:noFill/>
                          </a:ln>
                        </pic:spPr>
                      </pic:pic>
                    </a:graphicData>
                  </a:graphic>
                </wp:inline>
              </w:drawing>
            </w:r>
          </w:p>
        </w:tc>
        <w:tc>
          <w:tcPr>
            <w:tcW w:w="359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848196" cy="8839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4833" cy="901442"/>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480497" cy="891540"/>
                  <wp:effectExtent l="0" t="0" r="5715"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6000" cy="912920"/>
                          </a:xfrm>
                          <a:prstGeom prst="rect">
                            <a:avLst/>
                          </a:prstGeom>
                          <a:noFill/>
                          <a:ln>
                            <a:noFill/>
                          </a:ln>
                        </pic:spPr>
                      </pic:pic>
                    </a:graphicData>
                  </a:graphic>
                </wp:inline>
              </w:drawing>
            </w:r>
          </w:p>
        </w:tc>
      </w:tr>
      <w:tr w:rsidR="00DA7868" w:rsidRPr="00143662" w:rsidTr="00C80BDD">
        <w:trPr>
          <w:jc w:val="center"/>
        </w:trPr>
        <w:tc>
          <w:tcPr>
            <w:tcW w:w="240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976718" cy="1333500"/>
                  <wp:effectExtent l="0" t="0" r="508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5711" cy="1373297"/>
                          </a:xfrm>
                          <a:prstGeom prst="rect">
                            <a:avLst/>
                          </a:prstGeom>
                          <a:noFill/>
                          <a:ln>
                            <a:noFill/>
                          </a:ln>
                        </pic:spPr>
                      </pic:pic>
                    </a:graphicData>
                  </a:graphic>
                </wp:inline>
              </w:drawing>
            </w:r>
          </w:p>
        </w:tc>
        <w:tc>
          <w:tcPr>
            <w:tcW w:w="35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866900" cy="137988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0052" cy="139699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501140" cy="1397046"/>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6515" cy="1448581"/>
                          </a:xfrm>
                          <a:prstGeom prst="rect">
                            <a:avLst/>
                          </a:prstGeom>
                          <a:noFill/>
                          <a:ln>
                            <a:noFill/>
                          </a:ln>
                        </pic:spPr>
                      </pic:pic>
                    </a:graphicData>
                  </a:graphic>
                </wp:inline>
              </w:drawing>
            </w:r>
          </w:p>
        </w:tc>
      </w:tr>
      <w:tr w:rsidR="00DA7868" w:rsidRPr="00143662" w:rsidTr="00C80BDD">
        <w:trPr>
          <w:jc w:val="center"/>
        </w:trPr>
        <w:tc>
          <w:tcPr>
            <w:tcW w:w="2402"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2019300" cy="1362226"/>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717" cy="1381396"/>
                          </a:xfrm>
                          <a:prstGeom prst="rect">
                            <a:avLst/>
                          </a:prstGeom>
                          <a:noFill/>
                          <a:ln>
                            <a:noFill/>
                          </a:ln>
                        </pic:spPr>
                      </pic:pic>
                    </a:graphicData>
                  </a:graphic>
                </wp:inline>
              </w:drawing>
            </w:r>
          </w:p>
        </w:tc>
        <w:tc>
          <w:tcPr>
            <w:tcW w:w="359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866900" cy="137988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856" cy="1415329"/>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524000" cy="141832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6196" cy="1448285"/>
                          </a:xfrm>
                          <a:prstGeom prst="rect">
                            <a:avLst/>
                          </a:prstGeom>
                          <a:noFill/>
                          <a:ln>
                            <a:noFill/>
                          </a:ln>
                        </pic:spPr>
                      </pic:pic>
                    </a:graphicData>
                  </a:graphic>
                </wp:inline>
              </w:drawing>
            </w:r>
          </w:p>
        </w:tc>
      </w:tr>
      <w:tr w:rsidR="00DA7868" w:rsidRPr="00143662" w:rsidTr="00C80BDD">
        <w:trPr>
          <w:jc w:val="center"/>
        </w:trPr>
        <w:tc>
          <w:tcPr>
            <w:tcW w:w="2402"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608951" cy="10896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761" cy="1115944"/>
                          </a:xfrm>
                          <a:prstGeom prst="rect">
                            <a:avLst/>
                          </a:prstGeom>
                          <a:noFill/>
                          <a:ln>
                            <a:noFill/>
                          </a:ln>
                        </pic:spPr>
                      </pic:pic>
                    </a:graphicData>
                  </a:graphic>
                </wp:inline>
              </w:drawing>
            </w:r>
          </w:p>
        </w:tc>
        <w:tc>
          <w:tcPr>
            <w:tcW w:w="3590"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592580" cy="1181741"/>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2489" cy="1203934"/>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C80BDD">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249680" cy="1167584"/>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9265" cy="1185882"/>
                          </a:xfrm>
                          <a:prstGeom prst="rect">
                            <a:avLst/>
                          </a:prstGeom>
                          <a:noFill/>
                          <a:ln>
                            <a:noFill/>
                          </a:ln>
                        </pic:spPr>
                      </pic:pic>
                    </a:graphicData>
                  </a:graphic>
                </wp:inline>
              </w:drawing>
            </w:r>
          </w:p>
        </w:tc>
      </w:tr>
    </w:tbl>
    <w:p w:rsidR="00143662" w:rsidRPr="00CA665E" w:rsidRDefault="00143662" w:rsidP="00CA665E">
      <w:pPr>
        <w:spacing w:after="0" w:line="360" w:lineRule="auto"/>
        <w:ind w:firstLine="709"/>
        <w:jc w:val="both"/>
        <w:rPr>
          <w:rFonts w:ascii="Times New Roman" w:eastAsia="Times New Roman" w:hAnsi="Times New Roman" w:cs="Times New Roman"/>
          <w:sz w:val="28"/>
          <w:szCs w:val="28"/>
          <w:lang w:eastAsia="ru-RU"/>
        </w:rPr>
      </w:pPr>
    </w:p>
    <w:tbl>
      <w:tblPr>
        <w:tblW w:w="0" w:type="auto"/>
        <w:jc w:val="center"/>
        <w:tblCellMar>
          <w:top w:w="15" w:type="dxa"/>
          <w:left w:w="15" w:type="dxa"/>
          <w:bottom w:w="15" w:type="dxa"/>
          <w:right w:w="15" w:type="dxa"/>
        </w:tblCellMar>
        <w:tblLook w:val="04A0"/>
      </w:tblPr>
      <w:tblGrid>
        <w:gridCol w:w="2265"/>
        <w:gridCol w:w="2439"/>
        <w:gridCol w:w="2520"/>
        <w:gridCol w:w="2431"/>
      </w:tblGrid>
      <w:tr w:rsidR="00BA4B28" w:rsidRPr="00143662" w:rsidTr="00BA4B28">
        <w:trPr>
          <w:gridAfter w:val="1"/>
          <w:jc w:val="center"/>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диаграммы вариантов использования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диаграммы состояний</w:t>
            </w:r>
          </w:p>
        </w:tc>
        <w:tc>
          <w:tcPr>
            <w:tcW w:w="2379"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CA665E">
              <w:rPr>
                <w:rFonts w:ascii="Times New Roman" w:eastAsia="Times New Roman" w:hAnsi="Times New Roman" w:cs="Times New Roman"/>
                <w:color w:val="222222"/>
                <w:lang w:eastAsia="ru-RU"/>
              </w:rPr>
              <w:t>Объект имитационной модели</w:t>
            </w:r>
          </w:p>
        </w:tc>
      </w:tr>
      <w:tr w:rsidR="00BA4B28" w:rsidRPr="00143662" w:rsidTr="00BA4B28">
        <w:trPr>
          <w:gridAfter w:val="1"/>
          <w:jc w:val="center"/>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10640" cy="552926"/>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0625" cy="569795"/>
                          </a:xfrm>
                          <a:prstGeom prst="rect">
                            <a:avLst/>
                          </a:prstGeom>
                          <a:noFill/>
                          <a:ln>
                            <a:noFill/>
                          </a:ln>
                        </pic:spPr>
                      </pic:pic>
                    </a:graphicData>
                  </a:graphic>
                </wp:inline>
              </w:drawing>
            </w:r>
          </w:p>
        </w:tc>
        <w:tc>
          <w:tcPr>
            <w:tcW w:w="2379"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10640" cy="702129"/>
                  <wp:effectExtent l="0" t="0" r="381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0617" cy="718188"/>
                          </a:xfrm>
                          <a:prstGeom prst="rect">
                            <a:avLst/>
                          </a:prstGeom>
                          <a:noFill/>
                          <a:ln>
                            <a:noFill/>
                          </a:ln>
                        </pic:spPr>
                      </pic:pic>
                    </a:graphicData>
                  </a:graphic>
                </wp:inline>
              </w:drawing>
            </w:r>
          </w:p>
        </w:tc>
      </w:tr>
      <w:tr w:rsidR="00BA4B28" w:rsidRPr="00143662" w:rsidTr="00BA4B28">
        <w:trPr>
          <w:gridAfter w:val="1"/>
          <w:jc w:val="center"/>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189163" cy="3688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705" cy="385413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299293" cy="11125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2044" cy="1132001"/>
                          </a:xfrm>
                          <a:prstGeom prst="rect">
                            <a:avLst/>
                          </a:prstGeom>
                          <a:noFill/>
                          <a:ln>
                            <a:noFill/>
                          </a:ln>
                        </pic:spPr>
                      </pic:pic>
                    </a:graphicData>
                  </a:graphic>
                </wp:inline>
              </w:drawing>
            </w:r>
          </w:p>
        </w:tc>
        <w:tc>
          <w:tcPr>
            <w:tcW w:w="2379"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33500" cy="144991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367" cy="1471518"/>
                          </a:xfrm>
                          <a:prstGeom prst="rect">
                            <a:avLst/>
                          </a:prstGeom>
                          <a:noFill/>
                          <a:ln>
                            <a:noFill/>
                          </a:ln>
                        </pic:spPr>
                      </pic:pic>
                    </a:graphicData>
                  </a:graphic>
                </wp:inline>
              </w:drawing>
            </w:r>
          </w:p>
        </w:tc>
      </w:tr>
      <w:tr w:rsidR="00BA4B28" w:rsidRPr="00143662" w:rsidTr="00BA4B28">
        <w:trPr>
          <w:gridAfter w:val="1"/>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41120" cy="91782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08" cy="932124"/>
                          </a:xfrm>
                          <a:prstGeom prst="rect">
                            <a:avLst/>
                          </a:prstGeom>
                          <a:noFill/>
                          <a:ln>
                            <a:noFill/>
                          </a:ln>
                        </pic:spPr>
                      </pic:pic>
                    </a:graphicData>
                  </a:graphic>
                </wp:inline>
              </w:drawing>
            </w:r>
          </w:p>
        </w:tc>
        <w:tc>
          <w:tcPr>
            <w:tcW w:w="2379"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41538" cy="1165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1198" cy="1182946"/>
                          </a:xfrm>
                          <a:prstGeom prst="rect">
                            <a:avLst/>
                          </a:prstGeom>
                          <a:noFill/>
                          <a:ln>
                            <a:noFill/>
                          </a:ln>
                        </pic:spPr>
                      </pic:pic>
                    </a:graphicData>
                  </a:graphic>
                </wp:inline>
              </w:drawing>
            </w:r>
          </w:p>
        </w:tc>
      </w:tr>
      <w:tr w:rsidR="00BA4B28" w:rsidRPr="00143662" w:rsidTr="00BA4B28">
        <w:trPr>
          <w:gridAfter w:val="1"/>
          <w:trHeight w:val="507"/>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249680" cy="1851089"/>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9715" cy="1910391"/>
                          </a:xfrm>
                          <a:prstGeom prst="rect">
                            <a:avLst/>
                          </a:prstGeom>
                          <a:noFill/>
                          <a:ln>
                            <a:noFill/>
                          </a:ln>
                        </pic:spPr>
                      </pic:pic>
                    </a:graphicData>
                  </a:graphic>
                </wp:inline>
              </w:drawing>
            </w:r>
          </w:p>
        </w:tc>
        <w:tc>
          <w:tcPr>
            <w:tcW w:w="2379" w:type="dxa"/>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56360" cy="915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55" cy="944144"/>
                          </a:xfrm>
                          <a:prstGeom prst="rect">
                            <a:avLst/>
                          </a:prstGeom>
                          <a:noFill/>
                          <a:ln>
                            <a:noFill/>
                          </a:ln>
                        </pic:spPr>
                      </pic:pic>
                    </a:graphicData>
                  </a:graphic>
                </wp:inline>
              </w:drawing>
            </w:r>
          </w:p>
        </w:tc>
      </w:tr>
      <w:tr w:rsidR="00DA7868" w:rsidRPr="00143662" w:rsidTr="00BA4B28">
        <w:trPr>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2379" w:type="dxa"/>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265937" cy="6781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2325" cy="703031"/>
                          </a:xfrm>
                          <a:prstGeom prst="rect">
                            <a:avLst/>
                          </a:prstGeom>
                          <a:noFill/>
                          <a:ln>
                            <a:noFill/>
                          </a:ln>
                        </pic:spPr>
                      </pic:pic>
                    </a:graphicData>
                  </a:graphic>
                </wp:inline>
              </w:drawing>
            </w:r>
          </w:p>
        </w:tc>
      </w:tr>
      <w:tr w:rsidR="006E73E9" w:rsidRPr="00143662" w:rsidTr="00607A8D">
        <w:trPr>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2379"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402080" cy="945848"/>
                  <wp:effectExtent l="0" t="0" r="762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5408" cy="995315"/>
                          </a:xfrm>
                          <a:prstGeom prst="rect">
                            <a:avLst/>
                          </a:prstGeom>
                          <a:noFill/>
                          <a:ln>
                            <a:noFill/>
                          </a:ln>
                        </pic:spPr>
                      </pic:pic>
                    </a:graphicData>
                  </a:graphic>
                </wp:inline>
              </w:drawing>
            </w:r>
          </w:p>
        </w:tc>
        <w:tc>
          <w:tcPr>
            <w:tcW w:w="0" w:type="auto"/>
            <w:shd w:val="clear" w:color="auto" w:fill="auto"/>
            <w:vAlign w:val="center"/>
          </w:tcPr>
          <w:p w:rsidR="00CA665E" w:rsidRPr="00CA665E" w:rsidRDefault="00CA665E" w:rsidP="00BA4B28">
            <w:pPr>
              <w:spacing w:after="0" w:line="360" w:lineRule="auto"/>
              <w:ind w:firstLine="709"/>
              <w:jc w:val="center"/>
              <w:rPr>
                <w:rFonts w:ascii="Times New Roman" w:eastAsia="Times New Roman" w:hAnsi="Times New Roman" w:cs="Times New Roman"/>
                <w:lang w:eastAsia="ru-RU"/>
              </w:rPr>
            </w:pPr>
          </w:p>
        </w:tc>
      </w:tr>
      <w:tr w:rsidR="00DA7868" w:rsidRPr="00143662" w:rsidTr="00BA4B28">
        <w:trPr>
          <w:jc w:val="center"/>
        </w:trPr>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CA665E" w:rsidRPr="00CA665E" w:rsidRDefault="00CA665E" w:rsidP="00BA4B28">
            <w:pPr>
              <w:spacing w:after="0" w:line="360" w:lineRule="auto"/>
              <w:ind w:firstLine="709"/>
              <w:jc w:val="center"/>
              <w:rPr>
                <w:rFonts w:ascii="Times New Roman" w:eastAsia="Times New Roman" w:hAnsi="Times New Roman" w:cs="Times New Roman"/>
                <w:color w:val="222222"/>
                <w:lang w:eastAsia="ru-RU"/>
              </w:rPr>
            </w:pPr>
          </w:p>
        </w:tc>
        <w:tc>
          <w:tcPr>
            <w:tcW w:w="2379"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98495" cy="594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4271" cy="660565"/>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A665E" w:rsidRPr="00CA665E" w:rsidRDefault="00CA665E" w:rsidP="00BA4B28">
            <w:pPr>
              <w:spacing w:after="0" w:line="360" w:lineRule="auto"/>
              <w:jc w:val="center"/>
              <w:rPr>
                <w:rFonts w:ascii="Times New Roman" w:eastAsia="Times New Roman" w:hAnsi="Times New Roman" w:cs="Times New Roman"/>
                <w:color w:val="222222"/>
                <w:lang w:eastAsia="ru-RU"/>
              </w:rPr>
            </w:pPr>
            <w:r w:rsidRPr="00143662">
              <w:rPr>
                <w:rFonts w:ascii="Times New Roman" w:eastAsia="Times New Roman" w:hAnsi="Times New Roman" w:cs="Times New Roman"/>
                <w:noProof/>
                <w:color w:val="222222"/>
                <w:lang w:eastAsia="ru-RU"/>
              </w:rPr>
              <w:drawing>
                <wp:inline distT="0" distB="0" distL="0" distR="0">
                  <wp:extent cx="1348068" cy="727529"/>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8816" cy="744123"/>
                          </a:xfrm>
                          <a:prstGeom prst="rect">
                            <a:avLst/>
                          </a:prstGeom>
                          <a:noFill/>
                          <a:ln>
                            <a:noFill/>
                          </a:ln>
                        </pic:spPr>
                      </pic:pic>
                    </a:graphicData>
                  </a:graphic>
                </wp:inline>
              </w:drawing>
            </w:r>
          </w:p>
        </w:tc>
      </w:tr>
    </w:tbl>
    <w:p w:rsidR="009764F3" w:rsidRDefault="009764F3" w:rsidP="009764F3">
      <w:pPr>
        <w:rPr>
          <w:rFonts w:ascii="Times New Roman" w:eastAsia="Times New Roman" w:hAnsi="Times New Roman" w:cs="Times New Roman"/>
          <w:color w:val="222222"/>
          <w:sz w:val="28"/>
          <w:szCs w:val="28"/>
          <w:lang w:eastAsia="ru-RU"/>
        </w:rPr>
      </w:pPr>
    </w:p>
    <w:p w:rsidR="009764F3" w:rsidRPr="009764F3" w:rsidRDefault="009764F3" w:rsidP="009764F3">
      <w:pPr>
        <w:pStyle w:val="1"/>
        <w:numPr>
          <w:ilvl w:val="0"/>
          <w:numId w:val="6"/>
        </w:numPr>
        <w:spacing w:before="0" w:beforeAutospacing="0" w:after="0" w:afterAutospacing="0" w:line="360" w:lineRule="auto"/>
        <w:ind w:left="0" w:firstLine="709"/>
        <w:jc w:val="both"/>
        <w:rPr>
          <w:b w:val="0"/>
          <w:bCs w:val="0"/>
          <w:color w:val="222222"/>
          <w:sz w:val="28"/>
          <w:szCs w:val="28"/>
        </w:rPr>
      </w:pPr>
      <w:bookmarkStart w:id="6" w:name="_Toc41399974"/>
      <w:r w:rsidRPr="009764F3">
        <w:rPr>
          <w:b w:val="0"/>
          <w:bCs w:val="0"/>
          <w:color w:val="222222"/>
          <w:sz w:val="28"/>
          <w:szCs w:val="28"/>
        </w:rPr>
        <w:t>Описание работы транспортной системы</w:t>
      </w:r>
      <w:bookmarkEnd w:id="6"/>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Для примера рассмотрим работу транспортной системы</w:t>
      </w:r>
      <w:r>
        <w:rPr>
          <w:rFonts w:ascii="Times New Roman" w:eastAsia="Times New Roman" w:hAnsi="Times New Roman" w:cs="Times New Roman"/>
          <w:color w:val="222222"/>
          <w:sz w:val="28"/>
          <w:szCs w:val="28"/>
          <w:lang w:eastAsia="ru-RU"/>
        </w:rPr>
        <w:t>.</w:t>
      </w:r>
      <w:r w:rsidRPr="009764F3">
        <w:rPr>
          <w:rFonts w:ascii="Times New Roman" w:hAnsi="Times New Roman" w:cs="Times New Roman"/>
          <w:color w:val="222222"/>
          <w:sz w:val="28"/>
          <w:szCs w:val="28"/>
        </w:rPr>
        <w:t>Пример фрагмента иерархии классов для транспортной системы приведен на рис</w:t>
      </w:r>
      <w:r>
        <w:rPr>
          <w:rFonts w:ascii="Times New Roman" w:hAnsi="Times New Roman" w:cs="Times New Roman"/>
          <w:color w:val="222222"/>
          <w:sz w:val="28"/>
          <w:szCs w:val="28"/>
        </w:rPr>
        <w:t>унке 9</w:t>
      </w:r>
      <w:r w:rsidRPr="009764F3">
        <w:rPr>
          <w:rFonts w:ascii="Times New Roman" w:hAnsi="Times New Roman" w:cs="Times New Roman"/>
          <w:color w:val="222222"/>
          <w:sz w:val="28"/>
          <w:szCs w:val="28"/>
        </w:rPr>
        <w:t>.</w:t>
      </w:r>
      <w:r w:rsidRPr="009764F3">
        <w:rPr>
          <w:rFonts w:ascii="Times New Roman" w:eastAsia="Times New Roman" w:hAnsi="Times New Roman" w:cs="Times New Roman"/>
          <w:color w:val="222222"/>
          <w:sz w:val="28"/>
          <w:szCs w:val="28"/>
          <w:lang w:eastAsia="ru-RU"/>
        </w:rPr>
        <w:t xml:space="preserve"> При моделировании транспортной системы важной особенностью является отнесение объекта к активным или пассивным. Активные объекты могут самостоятельно генерировать определенный набор событий, например прибытие транспортного средства на терминал. Пассивные объекты в состоянии реагировать только на события, генерируемые извне. Пример разделения объектов транспортной системы на эти две группы приведен на рис</w:t>
      </w:r>
      <w:r>
        <w:rPr>
          <w:rFonts w:ascii="Times New Roman" w:eastAsia="Times New Roman" w:hAnsi="Times New Roman" w:cs="Times New Roman"/>
          <w:color w:val="222222"/>
          <w:sz w:val="28"/>
          <w:szCs w:val="28"/>
          <w:lang w:eastAsia="ru-RU"/>
        </w:rPr>
        <w:t>унке 10</w:t>
      </w:r>
      <w:r w:rsidRPr="009764F3">
        <w:rPr>
          <w:rFonts w:ascii="Times New Roman" w:eastAsia="Times New Roman" w:hAnsi="Times New Roman" w:cs="Times New Roman"/>
          <w:color w:val="222222"/>
          <w:sz w:val="28"/>
          <w:szCs w:val="28"/>
          <w:lang w:eastAsia="ru-RU"/>
        </w:rPr>
        <w:t>.</w:t>
      </w:r>
    </w:p>
    <w:p w:rsidR="009764F3" w:rsidRPr="009764F3" w:rsidRDefault="009764F3" w:rsidP="009764F3">
      <w:pPr>
        <w:spacing w:after="0" w:line="360" w:lineRule="auto"/>
        <w:jc w:val="center"/>
        <w:rPr>
          <w:rFonts w:ascii="Times New Roman" w:eastAsia="Times New Roman" w:hAnsi="Times New Roman" w:cs="Times New Roman"/>
          <w:sz w:val="28"/>
          <w:szCs w:val="28"/>
          <w:lang w:eastAsia="ru-RU"/>
        </w:rPr>
      </w:pPr>
      <w:r w:rsidRPr="009764F3">
        <w:rPr>
          <w:rFonts w:ascii="Times New Roman" w:eastAsia="Times New Roman" w:hAnsi="Times New Roman" w:cs="Times New Roman"/>
          <w:noProof/>
          <w:sz w:val="28"/>
          <w:szCs w:val="28"/>
          <w:lang w:eastAsia="ru-RU"/>
        </w:rPr>
        <w:drawing>
          <wp:inline distT="0" distB="0" distL="0" distR="0">
            <wp:extent cx="5940425" cy="4335145"/>
            <wp:effectExtent l="0" t="0" r="3175" b="8255"/>
            <wp:docPr id="42" name="Рисунок 42" descr="Фрагмент иерархии классов для типичного процесса транспорт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гмент иерархии классов для типичного процесса транспортной системы"/>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335145"/>
                    </a:xfrm>
                    <a:prstGeom prst="rect">
                      <a:avLst/>
                    </a:prstGeom>
                    <a:noFill/>
                    <a:ln>
                      <a:noFill/>
                    </a:ln>
                  </pic:spPr>
                </pic:pic>
              </a:graphicData>
            </a:graphic>
          </wp:inline>
        </w:drawing>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Рис</w:t>
      </w:r>
      <w:r>
        <w:rPr>
          <w:rFonts w:ascii="Times New Roman" w:eastAsia="Times New Roman" w:hAnsi="Times New Roman" w:cs="Times New Roman"/>
          <w:color w:val="222222"/>
          <w:sz w:val="28"/>
          <w:szCs w:val="28"/>
          <w:lang w:eastAsia="ru-RU"/>
        </w:rPr>
        <w:t xml:space="preserve">унок 9 – </w:t>
      </w:r>
      <w:r w:rsidRPr="009764F3">
        <w:rPr>
          <w:rFonts w:ascii="Times New Roman" w:eastAsia="Times New Roman" w:hAnsi="Times New Roman" w:cs="Times New Roman"/>
          <w:color w:val="222222"/>
          <w:sz w:val="28"/>
          <w:szCs w:val="28"/>
          <w:lang w:eastAsia="ru-RU"/>
        </w:rPr>
        <w:t>Фрагмент иерархии классов для типичного процесса транспортной системы</w:t>
      </w:r>
    </w:p>
    <w:p w:rsidR="009764F3" w:rsidRPr="009764F3" w:rsidRDefault="009764F3" w:rsidP="009764F3">
      <w:pPr>
        <w:spacing w:after="0" w:line="360" w:lineRule="auto"/>
        <w:ind w:firstLine="709"/>
        <w:jc w:val="both"/>
        <w:rPr>
          <w:rFonts w:ascii="Times New Roman" w:eastAsia="Times New Roman" w:hAnsi="Times New Roman" w:cs="Times New Roman"/>
          <w:sz w:val="28"/>
          <w:szCs w:val="28"/>
          <w:lang w:eastAsia="ru-RU"/>
        </w:rPr>
      </w:pPr>
      <w:r w:rsidRPr="009764F3">
        <w:rPr>
          <w:rFonts w:ascii="Times New Roman" w:eastAsia="Times New Roman" w:hAnsi="Times New Roman" w:cs="Times New Roman"/>
          <w:noProof/>
          <w:sz w:val="28"/>
          <w:szCs w:val="28"/>
          <w:lang w:eastAsia="ru-RU"/>
        </w:rPr>
        <w:drawing>
          <wp:inline distT="0" distB="0" distL="0" distR="0">
            <wp:extent cx="5940425" cy="2977515"/>
            <wp:effectExtent l="0" t="0" r="3175" b="0"/>
            <wp:docPr id="40" name="Рисунок 40" descr="Пример активных и пассивных объектов транспорт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активных и пассивных объектов транспортной системы"/>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977515"/>
                    </a:xfrm>
                    <a:prstGeom prst="rect">
                      <a:avLst/>
                    </a:prstGeom>
                    <a:noFill/>
                    <a:ln>
                      <a:noFill/>
                    </a:ln>
                  </pic:spPr>
                </pic:pic>
              </a:graphicData>
            </a:graphic>
          </wp:inline>
        </w:drawing>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Рис</w:t>
      </w:r>
      <w:r>
        <w:rPr>
          <w:rFonts w:ascii="Times New Roman" w:eastAsia="Times New Roman" w:hAnsi="Times New Roman" w:cs="Times New Roman"/>
          <w:color w:val="222222"/>
          <w:sz w:val="28"/>
          <w:szCs w:val="28"/>
          <w:lang w:eastAsia="ru-RU"/>
        </w:rPr>
        <w:t xml:space="preserve">унок 10 – </w:t>
      </w:r>
      <w:r w:rsidRPr="009764F3">
        <w:rPr>
          <w:rFonts w:ascii="Times New Roman" w:eastAsia="Times New Roman" w:hAnsi="Times New Roman" w:cs="Times New Roman"/>
          <w:color w:val="222222"/>
          <w:sz w:val="28"/>
          <w:szCs w:val="28"/>
          <w:lang w:eastAsia="ru-RU"/>
        </w:rPr>
        <w:t>Пример активных и пассивных объектов транспортной системы</w:t>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Распространение принципов ООМ на планирование и управление транспортной системой позволяет использовать информацию о состоянии объектов управления на основе анализа событий. В зависимости от этого, инициируя выполнение тех или иных методов, можно изменять процесс функционирования системы, добиваясь оптимальных характеристик ее работы. При этом существенные потери времени, связанные с последовательной технологией выполнения процесса в транспортной системе, могут быть сокращены за счет параллельного выполнения методов для различных объектов или группы объектов.</w:t>
      </w:r>
      <w:r w:rsidR="00506184" w:rsidRPr="00506184">
        <w:rPr>
          <w:rFonts w:ascii="Times New Roman" w:eastAsia="Times New Roman" w:hAnsi="Times New Roman" w:cs="Times New Roman"/>
          <w:color w:val="222222"/>
          <w:sz w:val="28"/>
          <w:szCs w:val="28"/>
          <w:lang w:eastAsia="ru-RU"/>
        </w:rPr>
        <w:t xml:space="preserve"> [</w:t>
      </w:r>
      <w:r w:rsidR="00506184" w:rsidRPr="002E0037">
        <w:rPr>
          <w:rFonts w:ascii="Times New Roman" w:eastAsia="Times New Roman" w:hAnsi="Times New Roman" w:cs="Times New Roman"/>
          <w:color w:val="222222"/>
          <w:sz w:val="28"/>
          <w:szCs w:val="28"/>
          <w:lang w:eastAsia="ru-RU"/>
        </w:rPr>
        <w:t>4</w:t>
      </w:r>
      <w:r w:rsidR="00506184" w:rsidRPr="00506184">
        <w:rPr>
          <w:rFonts w:ascii="Times New Roman" w:eastAsia="Times New Roman" w:hAnsi="Times New Roman" w:cs="Times New Roman"/>
          <w:color w:val="222222"/>
          <w:sz w:val="28"/>
          <w:szCs w:val="28"/>
          <w:lang w:eastAsia="ru-RU"/>
        </w:rPr>
        <w:t>]</w:t>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Например, для каждого объекта набор методов можно объединить в четыре группы:</w:t>
      </w:r>
    </w:p>
    <w:p w:rsidR="009764F3" w:rsidRPr="009764F3" w:rsidRDefault="009764F3" w:rsidP="009764F3">
      <w:pPr>
        <w:numPr>
          <w:ilvl w:val="0"/>
          <w:numId w:val="7"/>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планирование и (или) подготовка объекта к выполнению каких-либо действий;</w:t>
      </w:r>
    </w:p>
    <w:p w:rsidR="009764F3" w:rsidRPr="009764F3" w:rsidRDefault="009764F3" w:rsidP="009764F3">
      <w:pPr>
        <w:numPr>
          <w:ilvl w:val="0"/>
          <w:numId w:val="7"/>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выполнение действия;</w:t>
      </w:r>
    </w:p>
    <w:p w:rsidR="009764F3" w:rsidRPr="009764F3" w:rsidRDefault="009764F3" w:rsidP="009764F3">
      <w:pPr>
        <w:numPr>
          <w:ilvl w:val="0"/>
          <w:numId w:val="7"/>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проверка завершенности действия и правильности его выполнения;</w:t>
      </w:r>
    </w:p>
    <w:p w:rsidR="009764F3" w:rsidRPr="009764F3" w:rsidRDefault="009764F3" w:rsidP="009764F3">
      <w:pPr>
        <w:numPr>
          <w:ilvl w:val="0"/>
          <w:numId w:val="7"/>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документальное оформление действия.</w:t>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В этом случае выполнение методов всех четырех групп составит завершенный цикл функционирования объек</w:t>
      </w:r>
      <w:r w:rsidR="006C245A">
        <w:rPr>
          <w:rFonts w:ascii="Times New Roman" w:eastAsia="Times New Roman" w:hAnsi="Times New Roman" w:cs="Times New Roman"/>
          <w:color w:val="222222"/>
          <w:sz w:val="28"/>
          <w:szCs w:val="28"/>
          <w:lang w:eastAsia="ru-RU"/>
        </w:rPr>
        <w:t>т</w:t>
      </w:r>
      <w:r w:rsidRPr="009764F3">
        <w:rPr>
          <w:rFonts w:ascii="Times New Roman" w:eastAsia="Times New Roman" w:hAnsi="Times New Roman" w:cs="Times New Roman"/>
          <w:color w:val="222222"/>
          <w:sz w:val="28"/>
          <w:szCs w:val="28"/>
          <w:lang w:eastAsia="ru-RU"/>
        </w:rPr>
        <w:t>а, как это показано на рис</w:t>
      </w:r>
      <w:r w:rsidR="006C245A">
        <w:rPr>
          <w:rFonts w:ascii="Times New Roman" w:eastAsia="Times New Roman" w:hAnsi="Times New Roman" w:cs="Times New Roman"/>
          <w:color w:val="222222"/>
          <w:sz w:val="28"/>
          <w:szCs w:val="28"/>
          <w:lang w:eastAsia="ru-RU"/>
        </w:rPr>
        <w:t>унке 11</w:t>
      </w:r>
      <w:r w:rsidRPr="009764F3">
        <w:rPr>
          <w:rFonts w:ascii="Times New Roman" w:eastAsia="Times New Roman" w:hAnsi="Times New Roman" w:cs="Times New Roman"/>
          <w:color w:val="222222"/>
          <w:sz w:val="28"/>
          <w:szCs w:val="28"/>
          <w:lang w:eastAsia="ru-RU"/>
        </w:rPr>
        <w:t>.</w:t>
      </w:r>
    </w:p>
    <w:p w:rsidR="009764F3" w:rsidRPr="009764F3" w:rsidRDefault="009764F3" w:rsidP="006C245A">
      <w:pPr>
        <w:spacing w:after="0" w:line="360" w:lineRule="auto"/>
        <w:jc w:val="center"/>
        <w:rPr>
          <w:rFonts w:ascii="Times New Roman" w:eastAsia="Times New Roman" w:hAnsi="Times New Roman" w:cs="Times New Roman"/>
          <w:sz w:val="28"/>
          <w:szCs w:val="28"/>
          <w:lang w:eastAsia="ru-RU"/>
        </w:rPr>
      </w:pPr>
      <w:r w:rsidRPr="009764F3">
        <w:rPr>
          <w:rFonts w:ascii="Times New Roman" w:eastAsia="Times New Roman" w:hAnsi="Times New Roman" w:cs="Times New Roman"/>
          <w:noProof/>
          <w:sz w:val="28"/>
          <w:szCs w:val="28"/>
          <w:lang w:eastAsia="ru-RU"/>
        </w:rPr>
        <w:drawing>
          <wp:inline distT="0" distB="0" distL="0" distR="0">
            <wp:extent cx="2712720" cy="2659789"/>
            <wp:effectExtent l="0" t="0" r="0" b="7620"/>
            <wp:docPr id="38" name="Рисунок 38" descr="Цикл работы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икл работы объекта"/>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9616" cy="2666550"/>
                    </a:xfrm>
                    <a:prstGeom prst="rect">
                      <a:avLst/>
                    </a:prstGeom>
                    <a:noFill/>
                    <a:ln>
                      <a:noFill/>
                    </a:ln>
                  </pic:spPr>
                </pic:pic>
              </a:graphicData>
            </a:graphic>
          </wp:inline>
        </w:drawing>
      </w:r>
    </w:p>
    <w:p w:rsidR="009764F3" w:rsidRPr="009764F3" w:rsidRDefault="006C245A"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Рис</w:t>
      </w:r>
      <w:r>
        <w:rPr>
          <w:rFonts w:ascii="Times New Roman" w:eastAsia="Times New Roman" w:hAnsi="Times New Roman" w:cs="Times New Roman"/>
          <w:color w:val="222222"/>
          <w:sz w:val="28"/>
          <w:szCs w:val="28"/>
          <w:lang w:eastAsia="ru-RU"/>
        </w:rPr>
        <w:t xml:space="preserve">унок 11 – </w:t>
      </w:r>
      <w:r w:rsidR="009764F3" w:rsidRPr="009764F3">
        <w:rPr>
          <w:rFonts w:ascii="Times New Roman" w:eastAsia="Times New Roman" w:hAnsi="Times New Roman" w:cs="Times New Roman"/>
          <w:color w:val="222222"/>
          <w:sz w:val="28"/>
          <w:szCs w:val="28"/>
          <w:lang w:eastAsia="ru-RU"/>
        </w:rPr>
        <w:t>Цикл работы объекта</w:t>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 xml:space="preserve">Параллельность работы системы обеспечивается за счет того, что методы для связанных объектов выполняются не после завершения цикла работы каждого объекта, а могут инициироваться определенными событиями. Схематично это показано на </w:t>
      </w:r>
      <w:r w:rsidR="006C245A">
        <w:rPr>
          <w:rFonts w:ascii="Times New Roman" w:eastAsia="Times New Roman" w:hAnsi="Times New Roman" w:cs="Times New Roman"/>
          <w:color w:val="222222"/>
          <w:sz w:val="28"/>
          <w:szCs w:val="28"/>
          <w:lang w:eastAsia="ru-RU"/>
        </w:rPr>
        <w:t>рисунке 12</w:t>
      </w:r>
      <w:r w:rsidRPr="009764F3">
        <w:rPr>
          <w:rFonts w:ascii="Times New Roman" w:eastAsia="Times New Roman" w:hAnsi="Times New Roman" w:cs="Times New Roman"/>
          <w:color w:val="222222"/>
          <w:sz w:val="28"/>
          <w:szCs w:val="28"/>
          <w:lang w:eastAsia="ru-RU"/>
        </w:rPr>
        <w:t>. Реализация предложенного подхода может быть осуществлена с помощью уже сегодня доступных для автоперевозчиков средств телематики.</w:t>
      </w:r>
    </w:p>
    <w:p w:rsidR="009764F3" w:rsidRPr="009764F3" w:rsidRDefault="009764F3" w:rsidP="006C245A">
      <w:pPr>
        <w:spacing w:after="0" w:line="360" w:lineRule="auto"/>
        <w:jc w:val="center"/>
        <w:rPr>
          <w:rFonts w:ascii="Times New Roman" w:eastAsia="Times New Roman" w:hAnsi="Times New Roman" w:cs="Times New Roman"/>
          <w:sz w:val="28"/>
          <w:szCs w:val="28"/>
          <w:lang w:eastAsia="ru-RU"/>
        </w:rPr>
      </w:pPr>
      <w:r w:rsidRPr="009764F3">
        <w:rPr>
          <w:rFonts w:ascii="Times New Roman" w:eastAsia="Times New Roman" w:hAnsi="Times New Roman" w:cs="Times New Roman"/>
          <w:noProof/>
          <w:sz w:val="28"/>
          <w:szCs w:val="28"/>
          <w:lang w:eastAsia="ru-RU"/>
        </w:rPr>
        <w:drawing>
          <wp:inline distT="0" distB="0" distL="0" distR="0">
            <wp:extent cx="4358640" cy="3171952"/>
            <wp:effectExtent l="0" t="0" r="3810" b="9525"/>
            <wp:docPr id="33" name="Рисунок 33" descr="Пример схемы планирования и управления доставкой груза, основанной на принципах О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схемы планирования и управления доставкой груза, основанной на принципах ООМ"/>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5428" cy="3198724"/>
                    </a:xfrm>
                    <a:prstGeom prst="rect">
                      <a:avLst/>
                    </a:prstGeom>
                    <a:noFill/>
                    <a:ln>
                      <a:noFill/>
                    </a:ln>
                  </pic:spPr>
                </pic:pic>
              </a:graphicData>
            </a:graphic>
          </wp:inline>
        </w:drawing>
      </w:r>
    </w:p>
    <w:p w:rsidR="009764F3" w:rsidRPr="009764F3" w:rsidRDefault="006C245A"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Рис</w:t>
      </w:r>
      <w:r>
        <w:rPr>
          <w:rFonts w:ascii="Times New Roman" w:eastAsia="Times New Roman" w:hAnsi="Times New Roman" w:cs="Times New Roman"/>
          <w:color w:val="222222"/>
          <w:sz w:val="28"/>
          <w:szCs w:val="28"/>
          <w:lang w:eastAsia="ru-RU"/>
        </w:rPr>
        <w:t xml:space="preserve">унок 12 – </w:t>
      </w:r>
      <w:r w:rsidR="009764F3" w:rsidRPr="009764F3">
        <w:rPr>
          <w:rFonts w:ascii="Times New Roman" w:eastAsia="Times New Roman" w:hAnsi="Times New Roman" w:cs="Times New Roman"/>
          <w:color w:val="222222"/>
          <w:sz w:val="28"/>
          <w:szCs w:val="28"/>
          <w:lang w:eastAsia="ru-RU"/>
        </w:rPr>
        <w:t>Пример схемы планирования и управления доставкой груза, основанной на принципах ООМ</w:t>
      </w:r>
    </w:p>
    <w:p w:rsidR="009764F3" w:rsidRPr="009764F3" w:rsidRDefault="009764F3" w:rsidP="009764F3">
      <w:pPr>
        <w:spacing w:after="0" w:line="360" w:lineRule="auto"/>
        <w:ind w:firstLine="709"/>
        <w:jc w:val="both"/>
        <w:rPr>
          <w:rFonts w:ascii="Times New Roman" w:eastAsia="Times New Roman" w:hAnsi="Times New Roman" w:cs="Times New Roman"/>
          <w:color w:val="222222"/>
          <w:sz w:val="28"/>
          <w:szCs w:val="28"/>
          <w:lang w:eastAsia="ru-RU"/>
        </w:rPr>
      </w:pPr>
      <w:r w:rsidRPr="009764F3">
        <w:rPr>
          <w:rFonts w:ascii="Times New Roman" w:eastAsia="Times New Roman" w:hAnsi="Times New Roman" w:cs="Times New Roman"/>
          <w:color w:val="222222"/>
          <w:sz w:val="28"/>
          <w:szCs w:val="28"/>
          <w:lang w:eastAsia="ru-RU"/>
        </w:rPr>
        <w:t>Таким образом, использование принципов ООМ обеспечивает:</w:t>
      </w:r>
    </w:p>
    <w:p w:rsidR="009764F3" w:rsidRPr="009764F3" w:rsidRDefault="009764F3" w:rsidP="009764F3">
      <w:pPr>
        <w:numPr>
          <w:ilvl w:val="0"/>
          <w:numId w:val="8"/>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автоматизацию управления внешними бизнес-операциями между различными субъектами транспортной системы;</w:t>
      </w:r>
    </w:p>
    <w:p w:rsidR="009764F3" w:rsidRPr="009764F3" w:rsidRDefault="009764F3" w:rsidP="009764F3">
      <w:pPr>
        <w:numPr>
          <w:ilvl w:val="0"/>
          <w:numId w:val="8"/>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оптимизацию транспортной системы за счет параллельного выполнения отдельных процессов;</w:t>
      </w:r>
    </w:p>
    <w:p w:rsidR="009764F3" w:rsidRPr="009764F3" w:rsidRDefault="009764F3" w:rsidP="009764F3">
      <w:pPr>
        <w:numPr>
          <w:ilvl w:val="0"/>
          <w:numId w:val="8"/>
        </w:numPr>
        <w:spacing w:after="0" w:line="360" w:lineRule="auto"/>
        <w:ind w:left="0" w:firstLine="709"/>
        <w:jc w:val="both"/>
        <w:rPr>
          <w:rFonts w:ascii="Times New Roman" w:eastAsia="Times New Roman" w:hAnsi="Times New Roman" w:cs="Times New Roman"/>
          <w:color w:val="242424"/>
          <w:sz w:val="28"/>
          <w:szCs w:val="28"/>
          <w:lang w:eastAsia="ru-RU"/>
        </w:rPr>
      </w:pPr>
      <w:r w:rsidRPr="009764F3">
        <w:rPr>
          <w:rFonts w:ascii="Times New Roman" w:eastAsia="Times New Roman" w:hAnsi="Times New Roman" w:cs="Times New Roman"/>
          <w:color w:val="242424"/>
          <w:sz w:val="28"/>
          <w:szCs w:val="28"/>
          <w:lang w:eastAsia="ru-RU"/>
        </w:rPr>
        <w:t>достоверную информацию о состоянии системы в реальном масштабе времени.</w:t>
      </w:r>
    </w:p>
    <w:p w:rsidR="009764F3" w:rsidRDefault="009764F3" w:rsidP="009764F3">
      <w:pPr>
        <w:jc w:val="both"/>
        <w:rPr>
          <w:rFonts w:ascii="Times New Roman" w:eastAsia="Times New Roman" w:hAnsi="Times New Roman" w:cs="Times New Roman"/>
          <w:color w:val="222222"/>
          <w:sz w:val="28"/>
          <w:szCs w:val="28"/>
          <w:lang w:eastAsia="ru-RU"/>
        </w:rPr>
      </w:pPr>
    </w:p>
    <w:p w:rsidR="009764F3" w:rsidRDefault="009764F3" w:rsidP="009764F3">
      <w:pPr>
        <w:rPr>
          <w:rFonts w:ascii="Times New Roman" w:eastAsia="Times New Roman" w:hAnsi="Times New Roman" w:cs="Times New Roman"/>
          <w:color w:val="222222"/>
          <w:sz w:val="28"/>
          <w:szCs w:val="28"/>
          <w:lang w:eastAsia="ru-RU"/>
        </w:rPr>
      </w:pPr>
    </w:p>
    <w:p w:rsidR="009764F3" w:rsidRDefault="009764F3" w:rsidP="009764F3">
      <w:pPr>
        <w:rPr>
          <w:rFonts w:ascii="Times New Roman" w:eastAsia="Times New Roman" w:hAnsi="Times New Roman" w:cs="Times New Roman"/>
          <w:color w:val="222222"/>
          <w:sz w:val="28"/>
          <w:szCs w:val="28"/>
          <w:lang w:eastAsia="ru-RU"/>
        </w:rPr>
      </w:pPr>
    </w:p>
    <w:p w:rsidR="009764F3" w:rsidRDefault="009764F3" w:rsidP="009764F3">
      <w:pPr>
        <w:rPr>
          <w:rFonts w:ascii="Times New Roman" w:eastAsia="Times New Roman" w:hAnsi="Times New Roman" w:cs="Times New Roman"/>
          <w:color w:val="222222"/>
          <w:sz w:val="28"/>
          <w:szCs w:val="28"/>
          <w:lang w:eastAsia="ru-RU"/>
        </w:rPr>
      </w:pPr>
    </w:p>
    <w:p w:rsidR="00DA7868" w:rsidRPr="00DA7868" w:rsidRDefault="00DA7868" w:rsidP="006C245A">
      <w:pPr>
        <w:pStyle w:val="1"/>
        <w:spacing w:before="0" w:beforeAutospacing="0" w:after="0" w:afterAutospacing="0" w:line="360" w:lineRule="auto"/>
        <w:ind w:firstLine="709"/>
        <w:rPr>
          <w:b w:val="0"/>
          <w:bCs w:val="0"/>
          <w:color w:val="222222"/>
          <w:sz w:val="28"/>
          <w:szCs w:val="28"/>
        </w:rPr>
      </w:pPr>
      <w:bookmarkStart w:id="7" w:name="_Toc41399975"/>
      <w:r w:rsidRPr="00DA7868">
        <w:rPr>
          <w:color w:val="222222"/>
          <w:sz w:val="28"/>
          <w:szCs w:val="28"/>
        </w:rPr>
        <w:t>Заключение</w:t>
      </w:r>
      <w:bookmarkEnd w:id="7"/>
    </w:p>
    <w:p w:rsidR="00CA665E" w:rsidRDefault="00CA665E" w:rsidP="00CA665E">
      <w:pPr>
        <w:spacing w:after="0" w:line="360" w:lineRule="auto"/>
        <w:ind w:firstLine="709"/>
        <w:jc w:val="both"/>
        <w:rPr>
          <w:rFonts w:ascii="Times New Roman" w:eastAsia="Times New Roman" w:hAnsi="Times New Roman" w:cs="Times New Roman"/>
          <w:color w:val="222222"/>
          <w:sz w:val="28"/>
          <w:szCs w:val="28"/>
          <w:lang w:eastAsia="ru-RU"/>
        </w:rPr>
      </w:pPr>
      <w:r w:rsidRPr="00CA665E">
        <w:rPr>
          <w:rFonts w:ascii="Times New Roman" w:eastAsia="Times New Roman" w:hAnsi="Times New Roman" w:cs="Times New Roman"/>
          <w:color w:val="222222"/>
          <w:sz w:val="28"/>
          <w:szCs w:val="28"/>
          <w:lang w:eastAsia="ru-RU"/>
        </w:rPr>
        <w:t>Анализ табл</w:t>
      </w:r>
      <w:r w:rsidR="00DA7868">
        <w:rPr>
          <w:rFonts w:ascii="Times New Roman" w:eastAsia="Times New Roman" w:hAnsi="Times New Roman" w:cs="Times New Roman"/>
          <w:color w:val="222222"/>
          <w:sz w:val="28"/>
          <w:szCs w:val="28"/>
          <w:lang w:eastAsia="ru-RU"/>
        </w:rPr>
        <w:t xml:space="preserve">ицы 2 </w:t>
      </w:r>
      <w:r w:rsidRPr="00CA665E">
        <w:rPr>
          <w:rFonts w:ascii="Times New Roman" w:eastAsia="Times New Roman" w:hAnsi="Times New Roman" w:cs="Times New Roman"/>
          <w:color w:val="222222"/>
          <w:sz w:val="28"/>
          <w:szCs w:val="28"/>
          <w:lang w:eastAsia="ru-RU"/>
        </w:rPr>
        <w:t>показывает, что, несмотря на достаточную выразительность языка UML для построения наглядной имитационной модели, его средств явно недостаточно. Приведенные абстрактные объекты имитационной модели составляют концептуальную модель функционирования отдела продаж и маркетинга.</w:t>
      </w:r>
    </w:p>
    <w:p w:rsidR="006C245A" w:rsidRPr="00CA665E" w:rsidRDefault="006C245A" w:rsidP="00CA665E">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Из примера мы можем увидеть, что использование ООМ помогает провести оптимизацию работы предприятия, осуществляет автоматизацию </w:t>
      </w:r>
      <w:r w:rsidRPr="009764F3">
        <w:rPr>
          <w:rFonts w:ascii="Times New Roman" w:eastAsia="Times New Roman" w:hAnsi="Times New Roman" w:cs="Times New Roman"/>
          <w:color w:val="242424"/>
          <w:sz w:val="28"/>
          <w:szCs w:val="28"/>
          <w:lang w:eastAsia="ru-RU"/>
        </w:rPr>
        <w:t>управления внешними бизнес-операциями</w:t>
      </w:r>
      <w:r>
        <w:rPr>
          <w:rFonts w:ascii="Times New Roman" w:eastAsia="Times New Roman" w:hAnsi="Times New Roman" w:cs="Times New Roman"/>
          <w:color w:val="242424"/>
          <w:sz w:val="28"/>
          <w:szCs w:val="28"/>
          <w:lang w:eastAsia="ru-RU"/>
        </w:rPr>
        <w:t>, а также предоставляет достоверную информацию о состоянии системы в реальном времени.</w:t>
      </w:r>
    </w:p>
    <w:p w:rsidR="00456FC0" w:rsidRDefault="00456FC0">
      <w:r>
        <w:br w:type="page"/>
      </w:r>
    </w:p>
    <w:p w:rsidR="00453B42" w:rsidRDefault="00456FC0" w:rsidP="00456FC0">
      <w:pPr>
        <w:pStyle w:val="1"/>
        <w:spacing w:before="0" w:beforeAutospacing="0" w:after="0" w:afterAutospacing="0" w:line="360" w:lineRule="auto"/>
        <w:ind w:firstLine="709"/>
        <w:jc w:val="both"/>
        <w:rPr>
          <w:b w:val="0"/>
          <w:bCs w:val="0"/>
          <w:sz w:val="28"/>
          <w:szCs w:val="28"/>
        </w:rPr>
      </w:pPr>
      <w:bookmarkStart w:id="8" w:name="_Toc41399976"/>
      <w:r>
        <w:rPr>
          <w:b w:val="0"/>
          <w:bCs w:val="0"/>
          <w:sz w:val="28"/>
          <w:szCs w:val="28"/>
        </w:rPr>
        <w:t>Список используемой литературы</w:t>
      </w:r>
      <w:bookmarkEnd w:id="8"/>
    </w:p>
    <w:p w:rsidR="000836BC" w:rsidRPr="00BF154A" w:rsidRDefault="000836BC" w:rsidP="00BF154A">
      <w:pPr>
        <w:spacing w:after="0" w:line="360" w:lineRule="auto"/>
        <w:ind w:firstLine="709"/>
        <w:jc w:val="both"/>
        <w:rPr>
          <w:rFonts w:ascii="Times New Roman" w:hAnsi="Times New Roman" w:cs="Times New Roman"/>
          <w:sz w:val="28"/>
          <w:szCs w:val="28"/>
        </w:rPr>
      </w:pPr>
      <w:r w:rsidRPr="00BF154A">
        <w:rPr>
          <w:rFonts w:ascii="Times New Roman" w:hAnsi="Times New Roman" w:cs="Times New Roman"/>
          <w:sz w:val="28"/>
          <w:szCs w:val="28"/>
        </w:rPr>
        <w:t xml:space="preserve">1. Методология объектно-ориентированного моделирования [Электронный ресурс] Режим доступа: </w:t>
      </w:r>
      <w:hyperlink r:id="rId50" w:history="1">
        <w:r w:rsidRPr="00BF154A">
          <w:rPr>
            <w:rStyle w:val="ab"/>
            <w:rFonts w:ascii="Times New Roman" w:hAnsi="Times New Roman" w:cs="Times New Roman"/>
            <w:color w:val="auto"/>
            <w:sz w:val="28"/>
            <w:szCs w:val="28"/>
            <w:u w:val="none"/>
          </w:rPr>
          <w:t>https://studme.org/174095/tehnika/metodologiya_obektno_orientirovannogo_modelirovaniya</w:t>
        </w:r>
      </w:hyperlink>
      <w:r w:rsidRPr="00BF154A">
        <w:rPr>
          <w:rFonts w:ascii="Times New Roman" w:hAnsi="Times New Roman" w:cs="Times New Roman"/>
          <w:sz w:val="28"/>
          <w:szCs w:val="28"/>
        </w:rPr>
        <w:t xml:space="preserve"> (дата обращения: 12.05.2020).</w:t>
      </w:r>
    </w:p>
    <w:p w:rsidR="000836BC" w:rsidRPr="00BF154A" w:rsidRDefault="000836BC" w:rsidP="00BF154A">
      <w:pPr>
        <w:spacing w:after="0" w:line="360" w:lineRule="auto"/>
        <w:ind w:firstLine="709"/>
        <w:jc w:val="both"/>
        <w:rPr>
          <w:rFonts w:ascii="Times New Roman" w:hAnsi="Times New Roman" w:cs="Times New Roman"/>
          <w:b/>
          <w:bCs/>
          <w:sz w:val="28"/>
          <w:szCs w:val="28"/>
        </w:rPr>
      </w:pPr>
      <w:r w:rsidRPr="00BF154A">
        <w:rPr>
          <w:rFonts w:ascii="Times New Roman" w:hAnsi="Times New Roman" w:cs="Times New Roman"/>
          <w:sz w:val="28"/>
          <w:szCs w:val="28"/>
        </w:rPr>
        <w:t xml:space="preserve">2. </w:t>
      </w:r>
      <w:bookmarkStart w:id="9" w:name="toppp"/>
      <w:r w:rsidRPr="00BF154A">
        <w:rPr>
          <w:rFonts w:ascii="Times New Roman" w:hAnsi="Times New Roman" w:cs="Times New Roman"/>
          <w:sz w:val="28"/>
          <w:szCs w:val="28"/>
        </w:rPr>
        <w:t xml:space="preserve">Объектно-ориентированное моделирование [Электронный ресурс] Режим доступа: </w:t>
      </w:r>
      <w:hyperlink r:id="rId51" w:history="1">
        <w:r w:rsidRPr="00BF154A">
          <w:rPr>
            <w:rStyle w:val="ab"/>
            <w:rFonts w:ascii="Times New Roman" w:hAnsi="Times New Roman" w:cs="Times New Roman"/>
            <w:color w:val="auto"/>
            <w:sz w:val="28"/>
            <w:szCs w:val="28"/>
            <w:u w:val="none"/>
          </w:rPr>
          <w:t>https://studopedia.org/3-32386.html</w:t>
        </w:r>
      </w:hyperlink>
      <w:r w:rsidRPr="00BF154A">
        <w:rPr>
          <w:rFonts w:ascii="Times New Roman" w:hAnsi="Times New Roman" w:cs="Times New Roman"/>
          <w:sz w:val="28"/>
          <w:szCs w:val="28"/>
        </w:rPr>
        <w:t xml:space="preserve"> (дата обращения: 26.05.2020)</w:t>
      </w:r>
      <w:r w:rsidR="00BF154A" w:rsidRPr="00BF154A">
        <w:rPr>
          <w:rFonts w:ascii="Times New Roman" w:hAnsi="Times New Roman" w:cs="Times New Roman"/>
          <w:sz w:val="28"/>
          <w:szCs w:val="28"/>
        </w:rPr>
        <w:t>.</w:t>
      </w:r>
    </w:p>
    <w:bookmarkEnd w:id="9"/>
    <w:p w:rsidR="000836BC" w:rsidRPr="00BF154A" w:rsidRDefault="000836BC" w:rsidP="00BF154A">
      <w:pPr>
        <w:spacing w:after="0" w:line="360" w:lineRule="auto"/>
        <w:ind w:firstLine="709"/>
        <w:jc w:val="both"/>
        <w:rPr>
          <w:rFonts w:ascii="Times New Roman" w:hAnsi="Times New Roman" w:cs="Times New Roman"/>
          <w:sz w:val="28"/>
          <w:szCs w:val="28"/>
        </w:rPr>
      </w:pPr>
      <w:r w:rsidRPr="00BF154A">
        <w:rPr>
          <w:rFonts w:ascii="Times New Roman" w:hAnsi="Times New Roman" w:cs="Times New Roman"/>
          <w:sz w:val="28"/>
          <w:szCs w:val="28"/>
        </w:rPr>
        <w:t xml:space="preserve">3. </w:t>
      </w:r>
      <w:r w:rsidRPr="00BF154A">
        <w:rPr>
          <w:rFonts w:ascii="Times New Roman" w:hAnsi="Times New Roman" w:cs="Times New Roman"/>
          <w:sz w:val="28"/>
          <w:szCs w:val="28"/>
          <w:shd w:val="clear" w:color="auto" w:fill="FFFFFF"/>
        </w:rPr>
        <w:t xml:space="preserve">Объектно-ориентированный подход при визуальном моделировании </w:t>
      </w:r>
      <w:r w:rsidRPr="00BF154A">
        <w:rPr>
          <w:rFonts w:ascii="Times New Roman" w:hAnsi="Times New Roman" w:cs="Times New Roman"/>
          <w:sz w:val="28"/>
          <w:szCs w:val="28"/>
        </w:rPr>
        <w:t xml:space="preserve">[Электронный ресурс] Режим доступа: </w:t>
      </w:r>
      <w:hyperlink r:id="rId52" w:history="1">
        <w:r w:rsidRPr="00BF154A">
          <w:rPr>
            <w:rStyle w:val="ab"/>
            <w:rFonts w:ascii="Times New Roman" w:hAnsi="Times New Roman" w:cs="Times New Roman"/>
            <w:color w:val="auto"/>
            <w:sz w:val="28"/>
            <w:szCs w:val="28"/>
            <w:u w:val="none"/>
          </w:rPr>
          <w:t>https://www.top-technologies.ru/ru/article/view?id=24407</w:t>
        </w:r>
      </w:hyperlink>
      <w:r w:rsidRPr="00BF154A">
        <w:rPr>
          <w:rFonts w:ascii="Times New Roman" w:hAnsi="Times New Roman" w:cs="Times New Roman"/>
          <w:sz w:val="28"/>
          <w:szCs w:val="28"/>
        </w:rPr>
        <w:t xml:space="preserve"> (дата обращения: 26.05.2020)</w:t>
      </w:r>
      <w:r w:rsidR="00BF154A" w:rsidRPr="00BF154A">
        <w:rPr>
          <w:rFonts w:ascii="Times New Roman" w:hAnsi="Times New Roman" w:cs="Times New Roman"/>
          <w:sz w:val="28"/>
          <w:szCs w:val="28"/>
        </w:rPr>
        <w:t>.</w:t>
      </w:r>
    </w:p>
    <w:p w:rsidR="00BF154A" w:rsidRPr="00BF154A" w:rsidRDefault="00BF154A" w:rsidP="00BF154A">
      <w:pPr>
        <w:spacing w:after="0" w:line="360" w:lineRule="auto"/>
        <w:ind w:firstLine="709"/>
        <w:jc w:val="both"/>
        <w:rPr>
          <w:rFonts w:ascii="Times New Roman" w:hAnsi="Times New Roman" w:cs="Times New Roman"/>
          <w:sz w:val="28"/>
          <w:szCs w:val="28"/>
        </w:rPr>
      </w:pPr>
      <w:r w:rsidRPr="00BF154A">
        <w:rPr>
          <w:rFonts w:ascii="Times New Roman" w:hAnsi="Times New Roman" w:cs="Times New Roman"/>
          <w:sz w:val="28"/>
          <w:szCs w:val="28"/>
        </w:rPr>
        <w:t xml:space="preserve">4. Объектно-ориентированный подход к моделированию транспортных систем [Электронный ресурс] Режим доступа: </w:t>
      </w:r>
      <w:hyperlink r:id="rId53" w:history="1">
        <w:r w:rsidRPr="00BF154A">
          <w:rPr>
            <w:rStyle w:val="ab"/>
            <w:rFonts w:ascii="Times New Roman" w:hAnsi="Times New Roman" w:cs="Times New Roman"/>
            <w:color w:val="auto"/>
            <w:sz w:val="28"/>
            <w:szCs w:val="28"/>
            <w:u w:val="none"/>
          </w:rPr>
          <w:t>https://studme.org/286133/tehnika/obektno_orientirovannyy_podhod_modelirovaniyu_transportnyh_sistem</w:t>
        </w:r>
      </w:hyperlink>
      <w:r w:rsidRPr="00BF154A">
        <w:rPr>
          <w:rFonts w:ascii="Times New Roman" w:hAnsi="Times New Roman" w:cs="Times New Roman"/>
          <w:sz w:val="28"/>
          <w:szCs w:val="28"/>
        </w:rPr>
        <w:t xml:space="preserve"> (дата обращения: 26.05.2020).</w:t>
      </w:r>
    </w:p>
    <w:p w:rsidR="00BF154A" w:rsidRDefault="00BF154A" w:rsidP="00BF154A">
      <w:pPr>
        <w:rPr>
          <w:rFonts w:ascii="Georgia" w:hAnsi="Georgia"/>
          <w:color w:val="222222"/>
        </w:rPr>
      </w:pPr>
    </w:p>
    <w:p w:rsidR="000836BC" w:rsidRPr="000836BC" w:rsidRDefault="000836BC" w:rsidP="000836BC">
      <w:pPr>
        <w:spacing w:after="0" w:line="360" w:lineRule="auto"/>
        <w:ind w:firstLine="709"/>
        <w:jc w:val="both"/>
        <w:rPr>
          <w:rFonts w:ascii="Times New Roman" w:hAnsi="Times New Roman" w:cs="Times New Roman"/>
          <w:sz w:val="28"/>
          <w:szCs w:val="28"/>
        </w:rPr>
      </w:pPr>
    </w:p>
    <w:sectPr w:rsidR="000836BC" w:rsidRPr="000836BC" w:rsidSect="00FA79EF">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A4" w:rsidRDefault="003448A4" w:rsidP="00FB1101">
      <w:pPr>
        <w:spacing w:after="0" w:line="240" w:lineRule="auto"/>
      </w:pPr>
      <w:r>
        <w:separator/>
      </w:r>
    </w:p>
  </w:endnote>
  <w:endnote w:type="continuationSeparator" w:id="1">
    <w:p w:rsidR="003448A4" w:rsidRDefault="003448A4" w:rsidP="00FB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79511"/>
      <w:docPartObj>
        <w:docPartGallery w:val="Page Numbers (Bottom of Page)"/>
        <w:docPartUnique/>
      </w:docPartObj>
    </w:sdtPr>
    <w:sdtEndPr>
      <w:rPr>
        <w:rFonts w:ascii="Times New Roman" w:hAnsi="Times New Roman" w:cs="Times New Roman"/>
        <w:sz w:val="24"/>
        <w:szCs w:val="24"/>
      </w:rPr>
    </w:sdtEndPr>
    <w:sdtContent>
      <w:p w:rsidR="00FB1101" w:rsidRPr="00FB1101" w:rsidRDefault="005F7149">
        <w:pPr>
          <w:pStyle w:val="a7"/>
          <w:jc w:val="right"/>
          <w:rPr>
            <w:rFonts w:ascii="Times New Roman" w:hAnsi="Times New Roman" w:cs="Times New Roman"/>
            <w:sz w:val="24"/>
            <w:szCs w:val="24"/>
          </w:rPr>
        </w:pPr>
        <w:r w:rsidRPr="00FB1101">
          <w:rPr>
            <w:rFonts w:ascii="Times New Roman" w:hAnsi="Times New Roman" w:cs="Times New Roman"/>
            <w:sz w:val="24"/>
            <w:szCs w:val="24"/>
          </w:rPr>
          <w:fldChar w:fldCharType="begin"/>
        </w:r>
        <w:r w:rsidR="00FB1101" w:rsidRPr="00FB1101">
          <w:rPr>
            <w:rFonts w:ascii="Times New Roman" w:hAnsi="Times New Roman" w:cs="Times New Roman"/>
            <w:sz w:val="24"/>
            <w:szCs w:val="24"/>
          </w:rPr>
          <w:instrText>PAGE   \* MERGEFORMAT</w:instrText>
        </w:r>
        <w:r w:rsidRPr="00FB1101">
          <w:rPr>
            <w:rFonts w:ascii="Times New Roman" w:hAnsi="Times New Roman" w:cs="Times New Roman"/>
            <w:sz w:val="24"/>
            <w:szCs w:val="24"/>
          </w:rPr>
          <w:fldChar w:fldCharType="separate"/>
        </w:r>
        <w:r w:rsidR="00BB4932">
          <w:rPr>
            <w:rFonts w:ascii="Times New Roman" w:hAnsi="Times New Roman" w:cs="Times New Roman"/>
            <w:noProof/>
            <w:sz w:val="24"/>
            <w:szCs w:val="24"/>
          </w:rPr>
          <w:t>21</w:t>
        </w:r>
        <w:r w:rsidRPr="00FB1101">
          <w:rPr>
            <w:rFonts w:ascii="Times New Roman" w:hAnsi="Times New Roman" w:cs="Times New Roman"/>
            <w:sz w:val="24"/>
            <w:szCs w:val="24"/>
          </w:rPr>
          <w:fldChar w:fldCharType="end"/>
        </w:r>
      </w:p>
    </w:sdtContent>
  </w:sdt>
  <w:p w:rsidR="00FB1101" w:rsidRDefault="00FB11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A4" w:rsidRDefault="003448A4" w:rsidP="00FB1101">
      <w:pPr>
        <w:spacing w:after="0" w:line="240" w:lineRule="auto"/>
      </w:pPr>
      <w:r>
        <w:separator/>
      </w:r>
    </w:p>
  </w:footnote>
  <w:footnote w:type="continuationSeparator" w:id="1">
    <w:p w:rsidR="003448A4" w:rsidRDefault="003448A4" w:rsidP="00FB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8F8"/>
    <w:multiLevelType w:val="multilevel"/>
    <w:tmpl w:val="403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5E07"/>
    <w:multiLevelType w:val="multilevel"/>
    <w:tmpl w:val="058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7CE"/>
    <w:multiLevelType w:val="multilevel"/>
    <w:tmpl w:val="53E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C63FF"/>
    <w:multiLevelType w:val="multilevel"/>
    <w:tmpl w:val="FEB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24AAF"/>
    <w:multiLevelType w:val="multilevel"/>
    <w:tmpl w:val="7DC8E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E1C66"/>
    <w:multiLevelType w:val="multilevel"/>
    <w:tmpl w:val="383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36C46"/>
    <w:multiLevelType w:val="hybridMultilevel"/>
    <w:tmpl w:val="9BE2AB4A"/>
    <w:lvl w:ilvl="0" w:tplc="0D1E9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0D1DDE"/>
    <w:multiLevelType w:val="multilevel"/>
    <w:tmpl w:val="148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732BF"/>
    <w:rsid w:val="00075E45"/>
    <w:rsid w:val="000836BC"/>
    <w:rsid w:val="000B3B5A"/>
    <w:rsid w:val="00143662"/>
    <w:rsid w:val="002048E8"/>
    <w:rsid w:val="0026559B"/>
    <w:rsid w:val="002E0037"/>
    <w:rsid w:val="002E52D3"/>
    <w:rsid w:val="003448A4"/>
    <w:rsid w:val="003E156B"/>
    <w:rsid w:val="00453B42"/>
    <w:rsid w:val="00456FC0"/>
    <w:rsid w:val="004773E9"/>
    <w:rsid w:val="0048227E"/>
    <w:rsid w:val="004C6F37"/>
    <w:rsid w:val="00506184"/>
    <w:rsid w:val="005F7149"/>
    <w:rsid w:val="00607A8D"/>
    <w:rsid w:val="006732BF"/>
    <w:rsid w:val="006C245A"/>
    <w:rsid w:val="006E73E9"/>
    <w:rsid w:val="006F661A"/>
    <w:rsid w:val="007333F6"/>
    <w:rsid w:val="0085312D"/>
    <w:rsid w:val="00884342"/>
    <w:rsid w:val="008A615A"/>
    <w:rsid w:val="00916CCF"/>
    <w:rsid w:val="009764F3"/>
    <w:rsid w:val="009E39F9"/>
    <w:rsid w:val="00A87AE9"/>
    <w:rsid w:val="00AB10C2"/>
    <w:rsid w:val="00B43554"/>
    <w:rsid w:val="00B6199C"/>
    <w:rsid w:val="00BA4B28"/>
    <w:rsid w:val="00BB4932"/>
    <w:rsid w:val="00BD76E9"/>
    <w:rsid w:val="00BF154A"/>
    <w:rsid w:val="00C80BDD"/>
    <w:rsid w:val="00CA665E"/>
    <w:rsid w:val="00CE364B"/>
    <w:rsid w:val="00D358B6"/>
    <w:rsid w:val="00D63744"/>
    <w:rsid w:val="00DA7868"/>
    <w:rsid w:val="00F21A83"/>
    <w:rsid w:val="00F979D6"/>
    <w:rsid w:val="00FA79EF"/>
    <w:rsid w:val="00FB1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49"/>
  </w:style>
  <w:style w:type="paragraph" w:styleId="1">
    <w:name w:val="heading 1"/>
    <w:basedOn w:val="a"/>
    <w:link w:val="10"/>
    <w:uiPriority w:val="9"/>
    <w:qFormat/>
    <w:rsid w:val="00884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836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65E"/>
    <w:rPr>
      <w:b/>
      <w:bCs/>
    </w:rPr>
  </w:style>
  <w:style w:type="paragraph" w:styleId="a5">
    <w:name w:val="header"/>
    <w:basedOn w:val="a"/>
    <w:link w:val="a6"/>
    <w:uiPriority w:val="99"/>
    <w:unhideWhenUsed/>
    <w:rsid w:val="00FB11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1101"/>
  </w:style>
  <w:style w:type="paragraph" w:styleId="a7">
    <w:name w:val="footer"/>
    <w:basedOn w:val="a"/>
    <w:link w:val="a8"/>
    <w:uiPriority w:val="99"/>
    <w:unhideWhenUsed/>
    <w:rsid w:val="00FB11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1101"/>
  </w:style>
  <w:style w:type="character" w:customStyle="1" w:styleId="10">
    <w:name w:val="Заголовок 1 Знак"/>
    <w:basedOn w:val="a0"/>
    <w:link w:val="1"/>
    <w:uiPriority w:val="9"/>
    <w:rsid w:val="00884342"/>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884342"/>
    <w:pPr>
      <w:ind w:left="720"/>
      <w:contextualSpacing/>
    </w:pPr>
  </w:style>
  <w:style w:type="paragraph" w:styleId="aa">
    <w:name w:val="TOC Heading"/>
    <w:basedOn w:val="1"/>
    <w:next w:val="a"/>
    <w:uiPriority w:val="39"/>
    <w:unhideWhenUsed/>
    <w:qFormat/>
    <w:rsid w:val="0088434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84342"/>
    <w:pPr>
      <w:spacing w:after="100"/>
    </w:pPr>
  </w:style>
  <w:style w:type="character" w:styleId="ab">
    <w:name w:val="Hyperlink"/>
    <w:basedOn w:val="a0"/>
    <w:uiPriority w:val="99"/>
    <w:unhideWhenUsed/>
    <w:rsid w:val="00884342"/>
    <w:rPr>
      <w:color w:val="0563C1" w:themeColor="hyperlink"/>
      <w:u w:val="single"/>
    </w:rPr>
  </w:style>
  <w:style w:type="character" w:customStyle="1" w:styleId="30">
    <w:name w:val="Заголовок 3 Знак"/>
    <w:basedOn w:val="a0"/>
    <w:link w:val="3"/>
    <w:uiPriority w:val="9"/>
    <w:semiHidden/>
    <w:rsid w:val="000836BC"/>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a0"/>
    <w:uiPriority w:val="99"/>
    <w:semiHidden/>
    <w:unhideWhenUsed/>
    <w:rsid w:val="00BF154A"/>
    <w:rPr>
      <w:color w:val="605E5C"/>
      <w:shd w:val="clear" w:color="auto" w:fill="E1DFDD"/>
    </w:rPr>
  </w:style>
  <w:style w:type="paragraph" w:styleId="ac">
    <w:name w:val="Balloon Text"/>
    <w:basedOn w:val="a"/>
    <w:link w:val="ad"/>
    <w:uiPriority w:val="99"/>
    <w:semiHidden/>
    <w:unhideWhenUsed/>
    <w:rsid w:val="00BB49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24222">
      <w:bodyDiv w:val="1"/>
      <w:marLeft w:val="0"/>
      <w:marRight w:val="0"/>
      <w:marTop w:val="0"/>
      <w:marBottom w:val="0"/>
      <w:divBdr>
        <w:top w:val="none" w:sz="0" w:space="0" w:color="auto"/>
        <w:left w:val="none" w:sz="0" w:space="0" w:color="auto"/>
        <w:bottom w:val="none" w:sz="0" w:space="0" w:color="auto"/>
        <w:right w:val="none" w:sz="0" w:space="0" w:color="auto"/>
      </w:divBdr>
    </w:div>
    <w:div w:id="379669330">
      <w:bodyDiv w:val="1"/>
      <w:marLeft w:val="0"/>
      <w:marRight w:val="0"/>
      <w:marTop w:val="0"/>
      <w:marBottom w:val="0"/>
      <w:divBdr>
        <w:top w:val="none" w:sz="0" w:space="0" w:color="auto"/>
        <w:left w:val="none" w:sz="0" w:space="0" w:color="auto"/>
        <w:bottom w:val="none" w:sz="0" w:space="0" w:color="auto"/>
        <w:right w:val="none" w:sz="0" w:space="0" w:color="auto"/>
      </w:divBdr>
    </w:div>
    <w:div w:id="797996097">
      <w:bodyDiv w:val="1"/>
      <w:marLeft w:val="0"/>
      <w:marRight w:val="0"/>
      <w:marTop w:val="0"/>
      <w:marBottom w:val="0"/>
      <w:divBdr>
        <w:top w:val="none" w:sz="0" w:space="0" w:color="auto"/>
        <w:left w:val="none" w:sz="0" w:space="0" w:color="auto"/>
        <w:bottom w:val="none" w:sz="0" w:space="0" w:color="auto"/>
        <w:right w:val="none" w:sz="0" w:space="0" w:color="auto"/>
      </w:divBdr>
    </w:div>
    <w:div w:id="920024865">
      <w:bodyDiv w:val="1"/>
      <w:marLeft w:val="0"/>
      <w:marRight w:val="0"/>
      <w:marTop w:val="0"/>
      <w:marBottom w:val="0"/>
      <w:divBdr>
        <w:top w:val="none" w:sz="0" w:space="0" w:color="auto"/>
        <w:left w:val="none" w:sz="0" w:space="0" w:color="auto"/>
        <w:bottom w:val="none" w:sz="0" w:space="0" w:color="auto"/>
        <w:right w:val="none" w:sz="0" w:space="0" w:color="auto"/>
      </w:divBdr>
      <w:divsChild>
        <w:div w:id="228614457">
          <w:marLeft w:val="0"/>
          <w:marRight w:val="0"/>
          <w:marTop w:val="0"/>
          <w:marBottom w:val="0"/>
          <w:divBdr>
            <w:top w:val="none" w:sz="0" w:space="0" w:color="auto"/>
            <w:left w:val="none" w:sz="0" w:space="0" w:color="auto"/>
            <w:bottom w:val="none" w:sz="0" w:space="0" w:color="auto"/>
            <w:right w:val="none" w:sz="0" w:space="0" w:color="auto"/>
          </w:divBdr>
          <w:divsChild>
            <w:div w:id="54089404">
              <w:marLeft w:val="0"/>
              <w:marRight w:val="0"/>
              <w:marTop w:val="0"/>
              <w:marBottom w:val="0"/>
              <w:divBdr>
                <w:top w:val="none" w:sz="0" w:space="0" w:color="auto"/>
                <w:left w:val="none" w:sz="0" w:space="0" w:color="auto"/>
                <w:bottom w:val="none" w:sz="0" w:space="0" w:color="auto"/>
                <w:right w:val="none" w:sz="0" w:space="0" w:color="auto"/>
              </w:divBdr>
              <w:divsChild>
                <w:div w:id="17021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6541">
      <w:bodyDiv w:val="1"/>
      <w:marLeft w:val="0"/>
      <w:marRight w:val="0"/>
      <w:marTop w:val="0"/>
      <w:marBottom w:val="0"/>
      <w:divBdr>
        <w:top w:val="none" w:sz="0" w:space="0" w:color="auto"/>
        <w:left w:val="none" w:sz="0" w:space="0" w:color="auto"/>
        <w:bottom w:val="none" w:sz="0" w:space="0" w:color="auto"/>
        <w:right w:val="none" w:sz="0" w:space="0" w:color="auto"/>
      </w:divBdr>
    </w:div>
    <w:div w:id="1554000985">
      <w:bodyDiv w:val="1"/>
      <w:marLeft w:val="0"/>
      <w:marRight w:val="0"/>
      <w:marTop w:val="0"/>
      <w:marBottom w:val="0"/>
      <w:divBdr>
        <w:top w:val="none" w:sz="0" w:space="0" w:color="auto"/>
        <w:left w:val="none" w:sz="0" w:space="0" w:color="auto"/>
        <w:bottom w:val="none" w:sz="0" w:space="0" w:color="auto"/>
        <w:right w:val="none" w:sz="0" w:space="0" w:color="auto"/>
      </w:divBdr>
    </w:div>
    <w:div w:id="1580288295">
      <w:bodyDiv w:val="1"/>
      <w:marLeft w:val="0"/>
      <w:marRight w:val="0"/>
      <w:marTop w:val="0"/>
      <w:marBottom w:val="0"/>
      <w:divBdr>
        <w:top w:val="none" w:sz="0" w:space="0" w:color="auto"/>
        <w:left w:val="none" w:sz="0" w:space="0" w:color="auto"/>
        <w:bottom w:val="none" w:sz="0" w:space="0" w:color="auto"/>
        <w:right w:val="none" w:sz="0" w:space="0" w:color="auto"/>
      </w:divBdr>
    </w:div>
    <w:div w:id="1759212986">
      <w:bodyDiv w:val="1"/>
      <w:marLeft w:val="0"/>
      <w:marRight w:val="0"/>
      <w:marTop w:val="0"/>
      <w:marBottom w:val="0"/>
      <w:divBdr>
        <w:top w:val="none" w:sz="0" w:space="0" w:color="auto"/>
        <w:left w:val="none" w:sz="0" w:space="0" w:color="auto"/>
        <w:bottom w:val="none" w:sz="0" w:space="0" w:color="auto"/>
        <w:right w:val="none" w:sz="0" w:space="0" w:color="auto"/>
      </w:divBdr>
    </w:div>
    <w:div w:id="1871406663">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studme.org/174095/tehnika/metodologiya_obektno_orientirovannogo_modelirovaniy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yperlink" Target="https://studme.org/286133/tehnika/obektno_orientirovannyy_podhod_modelirovaniyu_transportnyh_siste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s://www.top-technologies.ru/ru/article/view?id=24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studopedia.org/3-3238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5FC4-3ED8-4E93-B96C-337C21EB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Фильчаков</dc:creator>
  <cp:keywords/>
  <dc:description/>
  <cp:lastModifiedBy>User</cp:lastModifiedBy>
  <cp:revision>31</cp:revision>
  <dcterms:created xsi:type="dcterms:W3CDTF">2020-05-17T12:05:00Z</dcterms:created>
  <dcterms:modified xsi:type="dcterms:W3CDTF">2020-05-26T12:58:00Z</dcterms:modified>
</cp:coreProperties>
</file>