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3"/>
        <w:gridCol w:w="8188"/>
      </w:tblGrid>
      <w:tr w:rsidR="004804D4" w:rsidRPr="00AF70CE" w:rsidTr="007042F6">
        <w:tc>
          <w:tcPr>
            <w:tcW w:w="1384" w:type="dxa"/>
          </w:tcPr>
          <w:p w:rsidR="004804D4" w:rsidRPr="00AF70CE" w:rsidRDefault="004804D4" w:rsidP="007042F6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4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:rsidR="004804D4" w:rsidRPr="00AF70CE" w:rsidRDefault="004804D4" w:rsidP="007042F6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науки</w:t>
            </w:r>
            <w:r>
              <w:rPr>
                <w:b/>
                <w:sz w:val="24"/>
              </w:rPr>
              <w:t xml:space="preserve"> и высшего образования</w:t>
            </w:r>
            <w:r w:rsidRPr="00AF70CE">
              <w:rPr>
                <w:b/>
                <w:sz w:val="24"/>
              </w:rPr>
              <w:t xml:space="preserve"> Российской Федерации</w:t>
            </w:r>
          </w:p>
          <w:p w:rsidR="004804D4" w:rsidRPr="00AF70CE" w:rsidRDefault="004804D4" w:rsidP="007042F6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4804D4" w:rsidRPr="00AF70CE" w:rsidRDefault="004804D4" w:rsidP="007042F6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:rsidR="004804D4" w:rsidRPr="00AF70CE" w:rsidRDefault="004804D4" w:rsidP="007042F6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:rsidR="004804D4" w:rsidRPr="00AF70CE" w:rsidRDefault="004804D4" w:rsidP="007042F6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:rsidR="004804D4" w:rsidRPr="00AF70CE" w:rsidRDefault="004804D4" w:rsidP="007042F6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:rsidR="004804D4" w:rsidRPr="00AF70CE" w:rsidRDefault="004804D4" w:rsidP="007042F6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:rsidR="004804D4" w:rsidRPr="00AF70CE" w:rsidRDefault="004804D4" w:rsidP="004804D4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:rsidR="004804D4" w:rsidRPr="00E50D3A" w:rsidRDefault="004804D4" w:rsidP="004804D4">
      <w:pPr>
        <w:ind w:left="360"/>
        <w:jc w:val="center"/>
        <w:rPr>
          <w:bCs/>
          <w:sz w:val="28"/>
          <w:szCs w:val="28"/>
        </w:rPr>
      </w:pPr>
    </w:p>
    <w:p w:rsidR="004804D4" w:rsidRPr="00AF70CE" w:rsidRDefault="004804D4" w:rsidP="004804D4">
      <w:pPr>
        <w:rPr>
          <w:sz w:val="24"/>
        </w:rPr>
      </w:pPr>
      <w:r>
        <w:rPr>
          <w:sz w:val="24"/>
        </w:rPr>
        <w:t>ФАКУЛЬТЕТ</w:t>
      </w:r>
      <w:r w:rsidRPr="00AF70CE">
        <w:rPr>
          <w:sz w:val="24"/>
        </w:rPr>
        <w:t>_</w:t>
      </w:r>
      <w:r w:rsidRPr="006A253D">
        <w:rPr>
          <w:sz w:val="24"/>
          <w:u w:val="single"/>
        </w:rPr>
        <w:t>РЛ</w:t>
      </w:r>
      <w:r w:rsidRPr="00AF70CE">
        <w:rPr>
          <w:sz w:val="24"/>
        </w:rPr>
        <w:t>________________________________</w:t>
      </w:r>
      <w:r>
        <w:rPr>
          <w:sz w:val="24"/>
        </w:rPr>
        <w:t>______________________________</w:t>
      </w:r>
    </w:p>
    <w:p w:rsidR="004804D4" w:rsidRPr="00AF70CE" w:rsidRDefault="004804D4" w:rsidP="004804D4">
      <w:pPr>
        <w:rPr>
          <w:sz w:val="24"/>
        </w:rPr>
      </w:pPr>
    </w:p>
    <w:p w:rsidR="004804D4" w:rsidRPr="00AF70CE" w:rsidRDefault="004804D4" w:rsidP="004804D4">
      <w:pPr>
        <w:rPr>
          <w:iCs/>
          <w:sz w:val="24"/>
        </w:rPr>
      </w:pPr>
      <w:r w:rsidRPr="00AF70CE">
        <w:rPr>
          <w:sz w:val="24"/>
        </w:rPr>
        <w:t>КАФЕДРА _</w:t>
      </w:r>
      <w:r w:rsidRPr="006A253D">
        <w:rPr>
          <w:iCs/>
          <w:sz w:val="24"/>
          <w:u w:val="single"/>
        </w:rPr>
        <w:t>ОЭ</w:t>
      </w:r>
      <w:r w:rsidRPr="00AF70CE">
        <w:rPr>
          <w:iCs/>
          <w:sz w:val="24"/>
        </w:rPr>
        <w:t>__________________________________</w:t>
      </w:r>
      <w:r>
        <w:rPr>
          <w:iCs/>
          <w:sz w:val="24"/>
        </w:rPr>
        <w:t>______________________________</w:t>
      </w:r>
    </w:p>
    <w:p w:rsidR="004804D4" w:rsidRPr="00AF70CE" w:rsidRDefault="004804D4" w:rsidP="004804D4">
      <w:pPr>
        <w:rPr>
          <w:i/>
          <w:sz w:val="24"/>
        </w:rPr>
      </w:pPr>
    </w:p>
    <w:p w:rsidR="004804D4" w:rsidRDefault="004804D4" w:rsidP="004804D4">
      <w:pPr>
        <w:jc w:val="center"/>
        <w:rPr>
          <w:bCs/>
          <w:sz w:val="28"/>
          <w:szCs w:val="28"/>
        </w:rPr>
      </w:pPr>
    </w:p>
    <w:p w:rsidR="004804D4" w:rsidRDefault="004804D4" w:rsidP="007742DB">
      <w:pPr>
        <w:widowControl w:val="0"/>
        <w:shd w:val="clear" w:color="auto" w:fill="FFFFFF"/>
        <w:spacing w:line="360" w:lineRule="auto"/>
        <w:ind w:right="-2"/>
        <w:jc w:val="center"/>
        <w:rPr>
          <w:b/>
          <w:snapToGrid w:val="0"/>
          <w:spacing w:val="100"/>
          <w:sz w:val="32"/>
          <w:lang w:eastAsia="ru-RU"/>
        </w:rPr>
      </w:pPr>
      <w:r>
        <w:rPr>
          <w:b/>
          <w:snapToGrid w:val="0"/>
          <w:spacing w:val="100"/>
          <w:sz w:val="32"/>
          <w:lang w:eastAsia="ru-RU"/>
        </w:rPr>
        <w:t>Реферат</w:t>
      </w:r>
    </w:p>
    <w:p w:rsidR="004804D4" w:rsidRDefault="00533C9A" w:rsidP="007742D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</w:t>
      </w:r>
      <w:bookmarkStart w:id="0" w:name="_GoBack"/>
      <w:bookmarkEnd w:id="0"/>
    </w:p>
    <w:p w:rsidR="004804D4" w:rsidRPr="004804D4" w:rsidRDefault="007742DB" w:rsidP="007742DB">
      <w:pPr>
        <w:pStyle w:val="a3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«</w:t>
      </w:r>
      <w:r w:rsidR="004804D4" w:rsidRPr="004804D4">
        <w:rPr>
          <w:rFonts w:ascii="Times New Roman" w:hAnsi="Times New Roman"/>
          <w:b/>
          <w:sz w:val="32"/>
          <w:szCs w:val="24"/>
        </w:rPr>
        <w:t>Жизненный цикл продукции, его временная и затратная структура</w:t>
      </w:r>
      <w:r>
        <w:rPr>
          <w:rFonts w:ascii="Times New Roman" w:hAnsi="Times New Roman"/>
          <w:b/>
          <w:sz w:val="32"/>
          <w:szCs w:val="24"/>
        </w:rPr>
        <w:t>»</w:t>
      </w:r>
      <w:r w:rsidR="004804D4" w:rsidRPr="004804D4">
        <w:rPr>
          <w:rFonts w:ascii="Times New Roman" w:hAnsi="Times New Roman"/>
          <w:b/>
          <w:sz w:val="32"/>
          <w:szCs w:val="24"/>
        </w:rPr>
        <w:t>.</w:t>
      </w:r>
    </w:p>
    <w:p w:rsidR="004804D4" w:rsidRPr="002A1033" w:rsidRDefault="004804D4" w:rsidP="004804D4">
      <w:pPr>
        <w:jc w:val="center"/>
        <w:rPr>
          <w:b/>
          <w:sz w:val="24"/>
          <w:u w:val="single"/>
        </w:rPr>
      </w:pPr>
      <w:r w:rsidRPr="002A1033">
        <w:rPr>
          <w:snapToGrid w:val="0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4D4" w:rsidRDefault="004804D4" w:rsidP="004804D4">
      <w:pPr>
        <w:rPr>
          <w:snapToGrid w:val="0"/>
          <w:sz w:val="28"/>
          <w:szCs w:val="28"/>
          <w:lang w:eastAsia="ru-RU"/>
        </w:rPr>
      </w:pPr>
    </w:p>
    <w:p w:rsidR="004804D4" w:rsidRDefault="004804D4" w:rsidP="004804D4">
      <w:pPr>
        <w:rPr>
          <w:snapToGrid w:val="0"/>
          <w:sz w:val="28"/>
          <w:szCs w:val="28"/>
          <w:lang w:eastAsia="ru-RU"/>
        </w:rPr>
      </w:pPr>
    </w:p>
    <w:p w:rsidR="004804D4" w:rsidRDefault="004804D4" w:rsidP="004804D4">
      <w:pPr>
        <w:rPr>
          <w:snapToGrid w:val="0"/>
          <w:sz w:val="28"/>
          <w:szCs w:val="28"/>
          <w:lang w:eastAsia="ru-RU"/>
        </w:rPr>
      </w:pPr>
    </w:p>
    <w:p w:rsidR="004804D4" w:rsidRDefault="004804D4" w:rsidP="004804D4">
      <w:pPr>
        <w:widowControl w:val="0"/>
        <w:shd w:val="clear" w:color="auto" w:fill="FFFFFF"/>
        <w:tabs>
          <w:tab w:val="left" w:pos="5670"/>
        </w:tabs>
        <w:spacing w:line="360" w:lineRule="auto"/>
        <w:ind w:right="-567"/>
        <w:jc w:val="both"/>
        <w:rPr>
          <w:snapToGrid w:val="0"/>
          <w:sz w:val="28"/>
          <w:lang w:eastAsia="ru-RU"/>
        </w:rPr>
      </w:pPr>
    </w:p>
    <w:p w:rsidR="004804D4" w:rsidRDefault="004804D4" w:rsidP="004804D4">
      <w:pPr>
        <w:spacing w:line="300" w:lineRule="exact"/>
        <w:ind w:left="-57" w:right="-567"/>
        <w:rPr>
          <w:b/>
          <w:sz w:val="24"/>
          <w:lang w:eastAsia="ru-RU"/>
        </w:rPr>
      </w:pPr>
      <w:r>
        <w:rPr>
          <w:sz w:val="28"/>
          <w:lang w:eastAsia="ru-RU"/>
        </w:rPr>
        <w:t>Студент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b/>
          <w:sz w:val="24"/>
          <w:lang w:eastAsia="ru-RU"/>
        </w:rPr>
        <w:t>__________________       ___</w:t>
      </w:r>
      <w:r w:rsidR="00F042B2">
        <w:rPr>
          <w:sz w:val="24"/>
          <w:u w:val="single"/>
          <w:lang w:eastAsia="ru-RU"/>
        </w:rPr>
        <w:t>А.А. Лебедев</w:t>
      </w:r>
      <w:r>
        <w:rPr>
          <w:b/>
          <w:sz w:val="24"/>
          <w:lang w:eastAsia="ru-RU"/>
        </w:rPr>
        <w:t>__</w:t>
      </w:r>
    </w:p>
    <w:p w:rsidR="004804D4" w:rsidRDefault="004804D4" w:rsidP="004804D4">
      <w:pPr>
        <w:ind w:left="-57" w:right="-567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(Подпись, дата)                            (И.О.Фамилия) </w:t>
      </w:r>
    </w:p>
    <w:p w:rsidR="004804D4" w:rsidRDefault="004804D4" w:rsidP="004804D4">
      <w:pPr>
        <w:ind w:left="-57" w:right="-567"/>
        <w:rPr>
          <w:sz w:val="18"/>
          <w:szCs w:val="18"/>
          <w:lang w:eastAsia="ru-RU"/>
        </w:rPr>
      </w:pPr>
    </w:p>
    <w:p w:rsidR="004804D4" w:rsidRDefault="004804D4" w:rsidP="004804D4">
      <w:pPr>
        <w:spacing w:line="300" w:lineRule="exact"/>
        <w:ind w:left="-57" w:right="-567"/>
        <w:rPr>
          <w:sz w:val="28"/>
          <w:lang w:eastAsia="ru-RU"/>
        </w:rPr>
      </w:pPr>
    </w:p>
    <w:p w:rsidR="004804D4" w:rsidRDefault="004804D4" w:rsidP="004804D4">
      <w:pPr>
        <w:spacing w:line="300" w:lineRule="exact"/>
        <w:ind w:left="-57" w:right="-567"/>
        <w:rPr>
          <w:b/>
          <w:sz w:val="24"/>
          <w:lang w:eastAsia="ru-RU"/>
        </w:rPr>
      </w:pPr>
      <w:r>
        <w:rPr>
          <w:sz w:val="28"/>
          <w:lang w:eastAsia="ru-RU"/>
        </w:rPr>
        <w:t xml:space="preserve">Руководитель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b/>
          <w:sz w:val="24"/>
          <w:lang w:eastAsia="ru-RU"/>
        </w:rPr>
        <w:t>__________________         ___</w:t>
      </w:r>
      <w:r>
        <w:rPr>
          <w:sz w:val="24"/>
          <w:u w:val="single"/>
          <w:lang w:eastAsia="ru-RU"/>
        </w:rPr>
        <w:t>В.Н. Прокудин</w:t>
      </w:r>
      <w:r>
        <w:rPr>
          <w:b/>
          <w:sz w:val="24"/>
          <w:lang w:eastAsia="ru-RU"/>
        </w:rPr>
        <w:t>_</w:t>
      </w:r>
    </w:p>
    <w:p w:rsidR="004804D4" w:rsidRDefault="004804D4" w:rsidP="004804D4">
      <w:pPr>
        <w:ind w:left="-57" w:right="-567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(Подпись, дата)                            (И.О.Фамилия)  </w:t>
      </w:r>
    </w:p>
    <w:p w:rsidR="004804D4" w:rsidRDefault="004804D4" w:rsidP="004804D4">
      <w:pPr>
        <w:ind w:right="-567"/>
        <w:rPr>
          <w:sz w:val="24"/>
          <w:lang w:eastAsia="ru-RU"/>
        </w:rPr>
      </w:pPr>
    </w:p>
    <w:p w:rsidR="004804D4" w:rsidRDefault="004804D4" w:rsidP="004804D4">
      <w:pPr>
        <w:ind w:right="-567"/>
        <w:jc w:val="center"/>
        <w:rPr>
          <w:sz w:val="24"/>
          <w:lang w:eastAsia="ru-RU"/>
        </w:rPr>
      </w:pPr>
    </w:p>
    <w:p w:rsidR="004804D4" w:rsidRDefault="004804D4" w:rsidP="004804D4">
      <w:pPr>
        <w:ind w:right="-567"/>
        <w:jc w:val="center"/>
        <w:rPr>
          <w:sz w:val="24"/>
          <w:lang w:eastAsia="ru-RU"/>
        </w:rPr>
      </w:pPr>
    </w:p>
    <w:p w:rsidR="004804D4" w:rsidRDefault="004804D4" w:rsidP="004804D4">
      <w:pPr>
        <w:ind w:right="-567"/>
        <w:jc w:val="center"/>
        <w:rPr>
          <w:sz w:val="24"/>
          <w:lang w:eastAsia="ru-RU"/>
        </w:rPr>
      </w:pPr>
    </w:p>
    <w:p w:rsidR="004804D4" w:rsidRDefault="004804D4" w:rsidP="004804D4">
      <w:pPr>
        <w:ind w:right="-567"/>
        <w:jc w:val="center"/>
        <w:rPr>
          <w:sz w:val="24"/>
          <w:lang w:eastAsia="ru-RU"/>
        </w:rPr>
      </w:pPr>
    </w:p>
    <w:p w:rsidR="004804D4" w:rsidRDefault="004804D4" w:rsidP="004804D4">
      <w:pPr>
        <w:ind w:right="-567"/>
        <w:jc w:val="center"/>
        <w:rPr>
          <w:sz w:val="24"/>
          <w:lang w:eastAsia="ru-RU"/>
        </w:rPr>
      </w:pPr>
    </w:p>
    <w:p w:rsidR="004804D4" w:rsidRDefault="004804D4" w:rsidP="004804D4">
      <w:pPr>
        <w:ind w:right="-567"/>
        <w:jc w:val="center"/>
        <w:rPr>
          <w:sz w:val="24"/>
          <w:lang w:eastAsia="ru-RU"/>
        </w:rPr>
      </w:pPr>
    </w:p>
    <w:p w:rsidR="004804D4" w:rsidRDefault="004804D4" w:rsidP="004804D4">
      <w:pPr>
        <w:ind w:right="-567"/>
        <w:rPr>
          <w:sz w:val="24"/>
          <w:lang w:eastAsia="ru-RU"/>
        </w:rPr>
      </w:pPr>
    </w:p>
    <w:p w:rsidR="004804D4" w:rsidRDefault="004804D4" w:rsidP="004804D4">
      <w:pPr>
        <w:ind w:right="-567"/>
        <w:jc w:val="center"/>
        <w:rPr>
          <w:sz w:val="24"/>
          <w:lang w:eastAsia="ru-RU"/>
        </w:rPr>
      </w:pPr>
      <w:r>
        <w:rPr>
          <w:sz w:val="24"/>
          <w:lang w:eastAsia="ru-RU"/>
        </w:rPr>
        <w:t>Москва. 2020</w:t>
      </w:r>
    </w:p>
    <w:p w:rsidR="004F0A8E" w:rsidRDefault="004F0A8E"/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2003106455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4F0A8E" w:rsidRPr="006E160D" w:rsidRDefault="004F0A8E" w:rsidP="004F0A8E">
          <w:pPr>
            <w:pStyle w:val="a5"/>
            <w:spacing w:before="0" w:line="360" w:lineRule="auto"/>
            <w:rPr>
              <w:rFonts w:ascii="Times New Roman" w:hAnsi="Times New Roman"/>
              <w:b/>
              <w:color w:val="auto"/>
            </w:rPr>
          </w:pPr>
          <w:r w:rsidRPr="006E160D">
            <w:rPr>
              <w:rFonts w:ascii="Times New Roman" w:hAnsi="Times New Roman"/>
              <w:b/>
              <w:color w:val="auto"/>
            </w:rPr>
            <w:t>Содержание</w:t>
          </w:r>
        </w:p>
        <w:p w:rsidR="004F0A8E" w:rsidRPr="00AE17CB" w:rsidRDefault="00D83529" w:rsidP="004A3938">
          <w:pPr>
            <w:pStyle w:val="11"/>
          </w:pPr>
          <w:r w:rsidRPr="00D83529">
            <w:fldChar w:fldCharType="begin"/>
          </w:r>
          <w:r w:rsidR="004F0A8E" w:rsidRPr="00AE17CB">
            <w:instrText xml:space="preserve"> TOC \o "1-3" \h \z \u </w:instrText>
          </w:r>
          <w:r w:rsidRPr="00D83529">
            <w:fldChar w:fldCharType="separate"/>
          </w:r>
          <w:hyperlink w:anchor="_Toc37450769" w:history="1">
            <w:r w:rsidR="004F0A8E" w:rsidRPr="00AE17CB">
              <w:rPr>
                <w:rStyle w:val="a4"/>
                <w:bdr w:val="none" w:sz="0" w:space="0" w:color="auto" w:frame="1"/>
              </w:rPr>
              <w:t>В</w:t>
            </w:r>
            <w:r w:rsidR="00402B6E" w:rsidRPr="00AE17CB">
              <w:rPr>
                <w:rStyle w:val="a4"/>
                <w:bdr w:val="none" w:sz="0" w:space="0" w:color="auto" w:frame="1"/>
              </w:rPr>
              <w:t>ведение</w:t>
            </w:r>
            <w:r w:rsidR="004F0A8E" w:rsidRPr="00AE17CB">
              <w:rPr>
                <w:webHidden/>
              </w:rPr>
              <w:tab/>
            </w:r>
            <w:r w:rsidRPr="00AE17CB">
              <w:rPr>
                <w:webHidden/>
              </w:rPr>
              <w:fldChar w:fldCharType="begin"/>
            </w:r>
            <w:r w:rsidR="004F0A8E" w:rsidRPr="00AE17CB">
              <w:rPr>
                <w:webHidden/>
              </w:rPr>
              <w:instrText xml:space="preserve"> PAGEREF _Toc37450769 \h </w:instrText>
            </w:r>
            <w:r w:rsidRPr="00AE17CB">
              <w:rPr>
                <w:webHidden/>
              </w:rPr>
            </w:r>
            <w:r w:rsidRPr="00AE17CB">
              <w:rPr>
                <w:webHidden/>
              </w:rPr>
              <w:fldChar w:fldCharType="separate"/>
            </w:r>
            <w:r w:rsidR="004F0A8E" w:rsidRPr="00AE17CB">
              <w:rPr>
                <w:webHidden/>
              </w:rPr>
              <w:t>3</w:t>
            </w:r>
            <w:r w:rsidRPr="00AE17CB">
              <w:rPr>
                <w:webHidden/>
              </w:rPr>
              <w:fldChar w:fldCharType="end"/>
            </w:r>
          </w:hyperlink>
        </w:p>
        <w:p w:rsidR="004F0A8E" w:rsidRPr="00AE17CB" w:rsidRDefault="00D83529" w:rsidP="004A3938">
          <w:pPr>
            <w:pStyle w:val="11"/>
          </w:pPr>
          <w:hyperlink w:anchor="_Toc37450770" w:history="1">
            <w:r w:rsidR="004F0A8E" w:rsidRPr="00AE17CB">
              <w:rPr>
                <w:rStyle w:val="a4"/>
              </w:rPr>
              <w:t>1.</w:t>
            </w:r>
            <w:r w:rsidR="002855BC">
              <w:rPr>
                <w:rStyle w:val="a4"/>
              </w:rPr>
              <w:t>Понятие жизненного цикла продукции</w:t>
            </w:r>
            <w:r w:rsidR="004F0A8E" w:rsidRPr="00AE17CB">
              <w:rPr>
                <w:webHidden/>
              </w:rPr>
              <w:tab/>
            </w:r>
            <w:r w:rsidRPr="00AE17CB">
              <w:rPr>
                <w:webHidden/>
              </w:rPr>
              <w:fldChar w:fldCharType="begin"/>
            </w:r>
            <w:r w:rsidR="004F0A8E" w:rsidRPr="00AE17CB">
              <w:rPr>
                <w:webHidden/>
              </w:rPr>
              <w:instrText xml:space="preserve"> PAGEREF _Toc37450770 \h </w:instrText>
            </w:r>
            <w:r w:rsidRPr="00AE17CB">
              <w:rPr>
                <w:webHidden/>
              </w:rPr>
            </w:r>
            <w:r w:rsidRPr="00AE17CB">
              <w:rPr>
                <w:webHidden/>
              </w:rPr>
              <w:fldChar w:fldCharType="separate"/>
            </w:r>
            <w:r w:rsidR="004F0A8E" w:rsidRPr="00AE17CB">
              <w:rPr>
                <w:webHidden/>
              </w:rPr>
              <w:t>4</w:t>
            </w:r>
            <w:r w:rsidRPr="00AE17CB">
              <w:rPr>
                <w:webHidden/>
              </w:rPr>
              <w:fldChar w:fldCharType="end"/>
            </w:r>
          </w:hyperlink>
        </w:p>
        <w:p w:rsidR="004F0A8E" w:rsidRPr="00AE17CB" w:rsidRDefault="00D83529" w:rsidP="004A3938">
          <w:pPr>
            <w:pStyle w:val="11"/>
          </w:pPr>
          <w:hyperlink w:anchor="_Toc37450773" w:history="1">
            <w:r w:rsidR="004F0A8E" w:rsidRPr="00AE17CB">
              <w:rPr>
                <w:rStyle w:val="a4"/>
              </w:rPr>
              <w:t>2.</w:t>
            </w:r>
            <w:r w:rsidR="004A3938">
              <w:rPr>
                <w:rStyle w:val="a4"/>
              </w:rPr>
              <w:t>Основные этапы жизненного цикла продукции</w:t>
            </w:r>
            <w:r w:rsidR="004F0A8E" w:rsidRPr="00AE17CB">
              <w:rPr>
                <w:webHidden/>
              </w:rPr>
              <w:tab/>
            </w:r>
            <w:r w:rsidR="004A3938">
              <w:rPr>
                <w:webHidden/>
              </w:rPr>
              <w:t>5</w:t>
            </w:r>
          </w:hyperlink>
        </w:p>
        <w:p w:rsidR="004F0A8E" w:rsidRPr="004A3938" w:rsidRDefault="00D83529" w:rsidP="004A3938">
          <w:pPr>
            <w:pStyle w:val="11"/>
          </w:pPr>
          <w:hyperlink w:anchor="_Toc37450776" w:history="1">
            <w:r w:rsidR="004F0A8E" w:rsidRPr="004A3938">
              <w:rPr>
                <w:rStyle w:val="a4"/>
              </w:rPr>
              <w:t>3.</w:t>
            </w:r>
            <w:r w:rsidR="004A3938" w:rsidRPr="004A3938">
              <w:t>Связь параметров и структуры жизненного цикла продукта</w:t>
            </w:r>
            <w:r w:rsidR="004F0A8E" w:rsidRPr="004A3938">
              <w:rPr>
                <w:webHidden/>
              </w:rPr>
              <w:tab/>
            </w:r>
            <w:r w:rsidR="004A3938">
              <w:rPr>
                <w:webHidden/>
              </w:rPr>
              <w:t>9</w:t>
            </w:r>
          </w:hyperlink>
        </w:p>
        <w:p w:rsidR="004F0A8E" w:rsidRPr="00AE17CB" w:rsidRDefault="00D83529" w:rsidP="004A3938">
          <w:pPr>
            <w:pStyle w:val="11"/>
          </w:pPr>
          <w:hyperlink w:anchor="_Toc37450779" w:history="1">
            <w:r w:rsidR="004F0A8E" w:rsidRPr="00AE17CB">
              <w:rPr>
                <w:rStyle w:val="a4"/>
              </w:rPr>
              <w:t>4.За</w:t>
            </w:r>
            <w:r w:rsidR="004A3938">
              <w:rPr>
                <w:rStyle w:val="a4"/>
              </w:rPr>
              <w:t>траты по стадиям жизненного цикла продукта</w:t>
            </w:r>
            <w:r w:rsidR="004F0A8E" w:rsidRPr="00AE17CB">
              <w:rPr>
                <w:webHidden/>
              </w:rPr>
              <w:tab/>
            </w:r>
            <w:r w:rsidRPr="00AE17CB">
              <w:rPr>
                <w:webHidden/>
              </w:rPr>
              <w:fldChar w:fldCharType="begin"/>
            </w:r>
            <w:r w:rsidR="004F0A8E" w:rsidRPr="00AE17CB">
              <w:rPr>
                <w:webHidden/>
              </w:rPr>
              <w:instrText xml:space="preserve"> PAGEREF _Toc37450779 \h </w:instrText>
            </w:r>
            <w:r w:rsidRPr="00AE17CB">
              <w:rPr>
                <w:webHidden/>
              </w:rPr>
            </w:r>
            <w:r w:rsidRPr="00AE17CB">
              <w:rPr>
                <w:webHidden/>
              </w:rPr>
              <w:fldChar w:fldCharType="separate"/>
            </w:r>
            <w:r w:rsidR="004F0A8E" w:rsidRPr="00AE17CB">
              <w:rPr>
                <w:webHidden/>
              </w:rPr>
              <w:t>1</w:t>
            </w:r>
            <w:r w:rsidR="004A3938">
              <w:rPr>
                <w:webHidden/>
              </w:rPr>
              <w:t>1</w:t>
            </w:r>
            <w:r w:rsidRPr="00AE17CB">
              <w:rPr>
                <w:webHidden/>
              </w:rPr>
              <w:fldChar w:fldCharType="end"/>
            </w:r>
          </w:hyperlink>
        </w:p>
        <w:p w:rsidR="004A3938" w:rsidRPr="00AE17CB" w:rsidRDefault="00D83529" w:rsidP="004A3938">
          <w:pPr>
            <w:pStyle w:val="11"/>
          </w:pPr>
          <w:hyperlink w:anchor="_Toc37450779" w:history="1">
            <w:r w:rsidR="004A3938">
              <w:rPr>
                <w:rStyle w:val="a4"/>
              </w:rPr>
              <w:t>5</w:t>
            </w:r>
            <w:r w:rsidR="004A3938" w:rsidRPr="00AE17CB">
              <w:rPr>
                <w:rStyle w:val="a4"/>
              </w:rPr>
              <w:t>.</w:t>
            </w:r>
            <w:r w:rsidR="004A3938">
              <w:rPr>
                <w:rStyle w:val="a4"/>
              </w:rPr>
              <w:t xml:space="preserve"> Примеры анализа жизненного цикла товара</w:t>
            </w:r>
            <w:r w:rsidR="004A3938" w:rsidRPr="00AE17CB">
              <w:rPr>
                <w:webHidden/>
              </w:rPr>
              <w:tab/>
            </w:r>
            <w:r w:rsidRPr="00AE17CB">
              <w:rPr>
                <w:webHidden/>
              </w:rPr>
              <w:fldChar w:fldCharType="begin"/>
            </w:r>
            <w:r w:rsidR="004A3938" w:rsidRPr="00AE17CB">
              <w:rPr>
                <w:webHidden/>
              </w:rPr>
              <w:instrText xml:space="preserve"> PAGEREF _Toc37450779 \h </w:instrText>
            </w:r>
            <w:r w:rsidRPr="00AE17CB">
              <w:rPr>
                <w:webHidden/>
              </w:rPr>
            </w:r>
            <w:r w:rsidRPr="00AE17CB">
              <w:rPr>
                <w:webHidden/>
              </w:rPr>
              <w:fldChar w:fldCharType="separate"/>
            </w:r>
            <w:r w:rsidR="004A3938" w:rsidRPr="00AE17CB">
              <w:rPr>
                <w:webHidden/>
              </w:rPr>
              <w:t>1</w:t>
            </w:r>
            <w:r w:rsidR="00DE0C56">
              <w:rPr>
                <w:webHidden/>
              </w:rPr>
              <w:t>3</w:t>
            </w:r>
            <w:r w:rsidRPr="00AE17CB">
              <w:rPr>
                <w:webHidden/>
              </w:rPr>
              <w:fldChar w:fldCharType="end"/>
            </w:r>
          </w:hyperlink>
        </w:p>
        <w:p w:rsidR="004A3938" w:rsidRDefault="00D83529" w:rsidP="004A3938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450784" w:history="1">
            <w:r w:rsidR="00DE0C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5.1</w:t>
            </w:r>
            <w:r w:rsidR="004A3938" w:rsidRPr="00AE17C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DE0C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Телефоны </w:t>
            </w:r>
            <w:r w:rsidR="00DE0C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IPhone </w:t>
            </w:r>
            <w:r w:rsidR="00DE0C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(США)</w:t>
            </w:r>
            <w:r w:rsidR="004A3938"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3938"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_Toc37450784 \h </w:instrText>
            </w:r>
            <w:r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3938"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DE0C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3938" w:rsidRDefault="00D83529" w:rsidP="004A3938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450784" w:history="1">
            <w:r w:rsidR="00DE0C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4A3938" w:rsidRPr="00AE17C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.2. </w:t>
            </w:r>
            <w:r w:rsidR="002559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Шоколад </w:t>
            </w:r>
            <w:r w:rsidR="002559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Roshen </w:t>
            </w:r>
            <w:r w:rsidR="002559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(Украина)</w:t>
            </w:r>
            <w:r w:rsidR="004A3938"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51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:rsidR="004A3938" w:rsidRPr="004A3938" w:rsidRDefault="00D83529" w:rsidP="004A3938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450784" w:history="1">
            <w:r w:rsidR="00DE0C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5.3</w:t>
            </w:r>
            <w:r w:rsidR="004A3938" w:rsidRPr="00AE17C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2559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Чай </w:t>
            </w:r>
            <w:r w:rsidR="002559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Akbar (</w:t>
            </w:r>
            <w:r w:rsidR="002559F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Шри-Ланка)</w:t>
            </w:r>
            <w:r w:rsidR="004A3938"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3938"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_Toc37450784 \h </w:instrText>
            </w:r>
            <w:r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3938"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351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E17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0A8E" w:rsidRPr="00AE17CB" w:rsidRDefault="00D83529" w:rsidP="004A3938">
          <w:pPr>
            <w:pStyle w:val="11"/>
          </w:pPr>
          <w:hyperlink w:anchor="_Toc37450785" w:history="1">
            <w:r w:rsidR="004F0A8E" w:rsidRPr="00AE17CB">
              <w:rPr>
                <w:rStyle w:val="a4"/>
              </w:rPr>
              <w:t>З</w:t>
            </w:r>
            <w:r w:rsidR="00402B6E">
              <w:rPr>
                <w:rStyle w:val="a4"/>
              </w:rPr>
              <w:t>аключение</w:t>
            </w:r>
            <w:r w:rsidR="004F0A8E" w:rsidRPr="00AE17CB">
              <w:rPr>
                <w:webHidden/>
              </w:rPr>
              <w:tab/>
            </w:r>
            <w:r w:rsidR="002351CE">
              <w:rPr>
                <w:webHidden/>
              </w:rPr>
              <w:t>16</w:t>
            </w:r>
          </w:hyperlink>
        </w:p>
        <w:p w:rsidR="004F0A8E" w:rsidRPr="00AE17CB" w:rsidRDefault="00D83529" w:rsidP="004A3938">
          <w:pPr>
            <w:pStyle w:val="11"/>
          </w:pPr>
          <w:hyperlink w:anchor="_Toc37450786" w:history="1">
            <w:r w:rsidR="004F0A8E" w:rsidRPr="00AE17CB">
              <w:rPr>
                <w:rStyle w:val="a4"/>
              </w:rPr>
              <w:t>С</w:t>
            </w:r>
            <w:r w:rsidR="00402B6E" w:rsidRPr="00AE17CB">
              <w:rPr>
                <w:rStyle w:val="a4"/>
              </w:rPr>
              <w:t>писок литературы</w:t>
            </w:r>
            <w:r w:rsidR="004F0A8E" w:rsidRPr="00AE17CB">
              <w:rPr>
                <w:webHidden/>
              </w:rPr>
              <w:tab/>
            </w:r>
            <w:r w:rsidR="002351CE">
              <w:rPr>
                <w:webHidden/>
              </w:rPr>
              <w:t>18</w:t>
            </w:r>
          </w:hyperlink>
        </w:p>
        <w:p w:rsidR="00D22BF9" w:rsidRPr="004A3938" w:rsidRDefault="00D83529" w:rsidP="002559F7">
          <w:pPr>
            <w:rPr>
              <w:sz w:val="28"/>
              <w:szCs w:val="28"/>
            </w:rPr>
          </w:pPr>
          <w:r w:rsidRPr="004A3938">
            <w:rPr>
              <w:b/>
              <w:bCs/>
            </w:rPr>
            <w:fldChar w:fldCharType="end"/>
          </w:r>
        </w:p>
      </w:sdtContent>
    </w:sdt>
    <w:p w:rsidR="00D22BF9" w:rsidRPr="006E160D" w:rsidRDefault="00D22BF9" w:rsidP="009309C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br w:type="page"/>
      </w:r>
      <w:bookmarkStart w:id="1" w:name="_Toc286590571"/>
      <w:bookmarkStart w:id="2" w:name="_Toc286590593"/>
      <w:bookmarkStart w:id="3" w:name="_Toc286657339"/>
      <w:bookmarkStart w:id="4" w:name="_Toc286683223"/>
      <w:bookmarkStart w:id="5" w:name="_Toc286683254"/>
      <w:bookmarkStart w:id="6" w:name="_Toc286683260"/>
      <w:bookmarkStart w:id="7" w:name="_Toc286683324"/>
      <w:bookmarkStart w:id="8" w:name="_Toc286683506"/>
      <w:bookmarkStart w:id="9" w:name="_Toc286684040"/>
      <w:bookmarkStart w:id="10" w:name="_Toc286684054"/>
      <w:bookmarkStart w:id="11" w:name="_Toc36902594"/>
      <w:r w:rsidR="00DB7550" w:rsidRPr="00C5013B">
        <w:rPr>
          <w:b/>
          <w:sz w:val="32"/>
          <w:szCs w:val="28"/>
        </w:rPr>
        <w:t>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C5013B" w:rsidRPr="00C5013B">
        <w:rPr>
          <w:b/>
          <w:sz w:val="32"/>
          <w:szCs w:val="28"/>
        </w:rPr>
        <w:t>ведение</w:t>
      </w:r>
    </w:p>
    <w:p w:rsidR="00DB7550" w:rsidRPr="009309C2" w:rsidRDefault="009309C2" w:rsidP="00402B6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жизненного цикла продукции</w:t>
      </w:r>
      <w:r w:rsidR="00DB7550" w:rsidRPr="009309C2">
        <w:rPr>
          <w:color w:val="000000"/>
          <w:sz w:val="28"/>
          <w:szCs w:val="28"/>
        </w:rPr>
        <w:t xml:space="preserve"> является ключевой в деятел</w:t>
      </w:r>
      <w:r w:rsidR="00DB7550" w:rsidRPr="009309C2">
        <w:rPr>
          <w:color w:val="000000"/>
          <w:sz w:val="28"/>
          <w:szCs w:val="28"/>
        </w:rPr>
        <w:t>ь</w:t>
      </w:r>
      <w:r w:rsidR="00DB7550" w:rsidRPr="009309C2">
        <w:rPr>
          <w:color w:val="000000"/>
          <w:sz w:val="28"/>
          <w:szCs w:val="28"/>
        </w:rPr>
        <w:t>ности любого предприятия, ориентированного на потребителя. При правил</w:t>
      </w:r>
      <w:r w:rsidR="00DB7550" w:rsidRPr="009309C2">
        <w:rPr>
          <w:color w:val="000000"/>
          <w:sz w:val="28"/>
          <w:szCs w:val="28"/>
        </w:rPr>
        <w:t>ь</w:t>
      </w:r>
      <w:r w:rsidR="00DB7550" w:rsidRPr="009309C2">
        <w:rPr>
          <w:color w:val="000000"/>
          <w:sz w:val="28"/>
          <w:szCs w:val="28"/>
        </w:rPr>
        <w:t>ном определении стадии жизненного цикла можно без особого труда выбрать именно ту стратегию, которая наиболее подходит предприятию и принесет наибольшую прибыль или, в крайнем случае, наименьшие потери.</w:t>
      </w:r>
    </w:p>
    <w:p w:rsidR="000709F1" w:rsidRPr="009309C2" w:rsidRDefault="00DB7550" w:rsidP="00402B6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9C2">
        <w:rPr>
          <w:color w:val="000000"/>
          <w:sz w:val="28"/>
          <w:szCs w:val="28"/>
        </w:rPr>
        <w:t>Организации и предприятия все больше осознают необходимость ра</w:t>
      </w:r>
      <w:r w:rsidRPr="009309C2">
        <w:rPr>
          <w:color w:val="000000"/>
          <w:sz w:val="28"/>
          <w:szCs w:val="28"/>
        </w:rPr>
        <w:t>з</w:t>
      </w:r>
      <w:r w:rsidRPr="009309C2">
        <w:rPr>
          <w:color w:val="000000"/>
          <w:sz w:val="28"/>
          <w:szCs w:val="28"/>
        </w:rPr>
        <w:t>работки новых товаров и услуг и связанные с этим выгоды. Срок жизни ныне существующ</w:t>
      </w:r>
      <w:r w:rsidR="009309C2">
        <w:rPr>
          <w:color w:val="000000"/>
          <w:sz w:val="28"/>
          <w:szCs w:val="28"/>
        </w:rPr>
        <w:t>ей</w:t>
      </w:r>
      <w:r w:rsidR="00B910BF">
        <w:rPr>
          <w:color w:val="000000"/>
          <w:sz w:val="28"/>
          <w:szCs w:val="28"/>
        </w:rPr>
        <w:t xml:space="preserve"> </w:t>
      </w:r>
      <w:r w:rsidR="009309C2">
        <w:rPr>
          <w:color w:val="000000"/>
          <w:sz w:val="28"/>
          <w:szCs w:val="28"/>
        </w:rPr>
        <w:t>продукции</w:t>
      </w:r>
      <w:r w:rsidRPr="009309C2">
        <w:rPr>
          <w:color w:val="000000"/>
          <w:sz w:val="28"/>
          <w:szCs w:val="28"/>
        </w:rPr>
        <w:t xml:space="preserve"> сокращается, и </w:t>
      </w:r>
      <w:r w:rsidR="009309C2">
        <w:rPr>
          <w:color w:val="000000"/>
          <w:sz w:val="28"/>
          <w:szCs w:val="28"/>
        </w:rPr>
        <w:t>ее</w:t>
      </w:r>
      <w:r w:rsidRPr="009309C2">
        <w:rPr>
          <w:color w:val="000000"/>
          <w:sz w:val="28"/>
          <w:szCs w:val="28"/>
        </w:rPr>
        <w:t xml:space="preserve"> приходится заменять новинк</w:t>
      </w:r>
      <w:r w:rsidRPr="009309C2">
        <w:rPr>
          <w:color w:val="000000"/>
          <w:sz w:val="28"/>
          <w:szCs w:val="28"/>
        </w:rPr>
        <w:t>а</w:t>
      </w:r>
      <w:r w:rsidRPr="009309C2">
        <w:rPr>
          <w:color w:val="000000"/>
          <w:sz w:val="28"/>
          <w:szCs w:val="28"/>
        </w:rPr>
        <w:t>ми. Однако новинка может потерпеть неудачу. Риск, связанный с новаторс</w:t>
      </w:r>
      <w:r w:rsidRPr="009309C2">
        <w:rPr>
          <w:color w:val="000000"/>
          <w:sz w:val="28"/>
          <w:szCs w:val="28"/>
        </w:rPr>
        <w:t>т</w:t>
      </w:r>
      <w:r w:rsidRPr="009309C2">
        <w:rPr>
          <w:color w:val="000000"/>
          <w:sz w:val="28"/>
          <w:szCs w:val="28"/>
        </w:rPr>
        <w:t>вом, велик, но столь же велики и связанные с ним материальные выгоды. З</w:t>
      </w:r>
      <w:r w:rsidRPr="009309C2">
        <w:rPr>
          <w:color w:val="000000"/>
          <w:sz w:val="28"/>
          <w:szCs w:val="28"/>
        </w:rPr>
        <w:t>а</w:t>
      </w:r>
      <w:r w:rsidRPr="009309C2">
        <w:rPr>
          <w:color w:val="000000"/>
          <w:sz w:val="28"/>
          <w:szCs w:val="28"/>
        </w:rPr>
        <w:t>логом успешной деятельности служит создание добротной организационной структуры для работы с идеями нов</w:t>
      </w:r>
      <w:r w:rsidR="009309C2">
        <w:rPr>
          <w:color w:val="000000"/>
          <w:sz w:val="28"/>
          <w:szCs w:val="28"/>
        </w:rPr>
        <w:t>ой</w:t>
      </w:r>
      <w:r w:rsidR="00B910BF">
        <w:rPr>
          <w:color w:val="000000"/>
          <w:sz w:val="28"/>
          <w:szCs w:val="28"/>
        </w:rPr>
        <w:t xml:space="preserve"> </w:t>
      </w:r>
      <w:r w:rsidR="009309C2">
        <w:rPr>
          <w:color w:val="000000"/>
          <w:sz w:val="28"/>
          <w:szCs w:val="28"/>
        </w:rPr>
        <w:t>продукции</w:t>
      </w:r>
      <w:r w:rsidRPr="009309C2">
        <w:rPr>
          <w:color w:val="000000"/>
          <w:sz w:val="28"/>
          <w:szCs w:val="28"/>
        </w:rPr>
        <w:t>, проведения серьезных и</w:t>
      </w:r>
      <w:r w:rsidRPr="009309C2">
        <w:rPr>
          <w:color w:val="000000"/>
          <w:sz w:val="28"/>
          <w:szCs w:val="28"/>
        </w:rPr>
        <w:t>с</w:t>
      </w:r>
      <w:r w:rsidRPr="009309C2">
        <w:rPr>
          <w:color w:val="000000"/>
          <w:sz w:val="28"/>
          <w:szCs w:val="28"/>
        </w:rPr>
        <w:t>следований и принятия обоснованных решений с использованием маркети</w:t>
      </w:r>
      <w:r w:rsidRPr="009309C2">
        <w:rPr>
          <w:color w:val="000000"/>
          <w:sz w:val="28"/>
          <w:szCs w:val="28"/>
        </w:rPr>
        <w:t>н</w:t>
      </w:r>
      <w:r w:rsidRPr="009309C2">
        <w:rPr>
          <w:color w:val="000000"/>
          <w:sz w:val="28"/>
          <w:szCs w:val="28"/>
        </w:rPr>
        <w:t xml:space="preserve">говых факторов на </w:t>
      </w:r>
      <w:r w:rsidR="006E160D">
        <w:rPr>
          <w:color w:val="000000"/>
          <w:sz w:val="28"/>
          <w:szCs w:val="28"/>
        </w:rPr>
        <w:t>каждой стадии жизненного цикла.</w:t>
      </w:r>
    </w:p>
    <w:p w:rsidR="00DB7550" w:rsidRPr="009309C2" w:rsidRDefault="00DB7550" w:rsidP="00402B6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9C2">
        <w:rPr>
          <w:color w:val="000000"/>
          <w:sz w:val="28"/>
          <w:szCs w:val="28"/>
        </w:rPr>
        <w:t xml:space="preserve">Процесс жизни </w:t>
      </w:r>
      <w:r w:rsidR="009309C2">
        <w:rPr>
          <w:color w:val="000000"/>
          <w:sz w:val="28"/>
          <w:szCs w:val="28"/>
        </w:rPr>
        <w:t xml:space="preserve">продукции </w:t>
      </w:r>
      <w:r w:rsidRPr="009309C2">
        <w:rPr>
          <w:color w:val="000000"/>
          <w:sz w:val="28"/>
          <w:szCs w:val="28"/>
        </w:rPr>
        <w:t>включает в себя несколько этапов. Цель к</w:t>
      </w:r>
      <w:r w:rsidRPr="009309C2">
        <w:rPr>
          <w:color w:val="000000"/>
          <w:sz w:val="28"/>
          <w:szCs w:val="28"/>
        </w:rPr>
        <w:t>а</w:t>
      </w:r>
      <w:r w:rsidRPr="009309C2">
        <w:rPr>
          <w:color w:val="000000"/>
          <w:sz w:val="28"/>
          <w:szCs w:val="28"/>
        </w:rPr>
        <w:t>ждого этапа состоит в принятии решения о целесообразности или нецелес</w:t>
      </w:r>
      <w:r w:rsidRPr="009309C2">
        <w:rPr>
          <w:color w:val="000000"/>
          <w:sz w:val="28"/>
          <w:szCs w:val="28"/>
        </w:rPr>
        <w:t>о</w:t>
      </w:r>
      <w:r w:rsidRPr="009309C2">
        <w:rPr>
          <w:color w:val="000000"/>
          <w:sz w:val="28"/>
          <w:szCs w:val="28"/>
        </w:rPr>
        <w:t>образности работы над идеей. Фирма стремится свести к минимуму шансы разработки слабых идей и отсева добротных, ведь каждому товару, запуще</w:t>
      </w:r>
      <w:r w:rsidRPr="009309C2">
        <w:rPr>
          <w:color w:val="000000"/>
          <w:sz w:val="28"/>
          <w:szCs w:val="28"/>
        </w:rPr>
        <w:t>н</w:t>
      </w:r>
      <w:r w:rsidRPr="009309C2">
        <w:rPr>
          <w:color w:val="000000"/>
          <w:sz w:val="28"/>
          <w:szCs w:val="28"/>
        </w:rPr>
        <w:t>ному в коммерческое производство, присущ свой жизненный цикл, отмече</w:t>
      </w:r>
      <w:r w:rsidRPr="009309C2">
        <w:rPr>
          <w:color w:val="000000"/>
          <w:sz w:val="28"/>
          <w:szCs w:val="28"/>
        </w:rPr>
        <w:t>н</w:t>
      </w:r>
      <w:r w:rsidRPr="009309C2">
        <w:rPr>
          <w:color w:val="000000"/>
          <w:sz w:val="28"/>
          <w:szCs w:val="28"/>
        </w:rPr>
        <w:t>ный рядом постоянно возникающих проблем и открывающихся возможн</w:t>
      </w:r>
      <w:r w:rsidRPr="009309C2">
        <w:rPr>
          <w:color w:val="000000"/>
          <w:sz w:val="28"/>
          <w:szCs w:val="28"/>
        </w:rPr>
        <w:t>о</w:t>
      </w:r>
      <w:r w:rsidRPr="009309C2">
        <w:rPr>
          <w:color w:val="000000"/>
          <w:sz w:val="28"/>
          <w:szCs w:val="28"/>
        </w:rPr>
        <w:t>стей.</w:t>
      </w:r>
    </w:p>
    <w:p w:rsidR="00D22BF9" w:rsidRPr="006E160D" w:rsidRDefault="00DB7550" w:rsidP="00402B6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9C2">
        <w:rPr>
          <w:color w:val="000000"/>
          <w:sz w:val="28"/>
          <w:szCs w:val="28"/>
        </w:rPr>
        <w:t>Так как в настоящее время в России развивается рыночная экономика и работает огромное количество самостоятельных предприятий, выпускающих свой товар, концепция жизненного цикла товара является очень актуальной для нашей страны.</w:t>
      </w:r>
    </w:p>
    <w:p w:rsidR="00D22BF9" w:rsidRDefault="00D22BF9">
      <w:pPr>
        <w:spacing w:after="160" w:line="259" w:lineRule="auto"/>
      </w:pPr>
      <w:r>
        <w:br w:type="page"/>
      </w:r>
    </w:p>
    <w:p w:rsidR="000709F1" w:rsidRPr="00C5013B" w:rsidRDefault="00C5013B" w:rsidP="00991C5D">
      <w:pPr>
        <w:pStyle w:val="a8"/>
        <w:numPr>
          <w:ilvl w:val="0"/>
          <w:numId w:val="14"/>
        </w:numPr>
        <w:spacing w:line="360" w:lineRule="auto"/>
        <w:ind w:left="0" w:firstLine="0"/>
        <w:rPr>
          <w:b/>
          <w:sz w:val="32"/>
          <w:szCs w:val="28"/>
        </w:rPr>
      </w:pPr>
      <w:r w:rsidRPr="00C5013B">
        <w:rPr>
          <w:b/>
          <w:sz w:val="32"/>
          <w:szCs w:val="28"/>
        </w:rPr>
        <w:t>Понятие жизненного цикла продукции</w:t>
      </w:r>
    </w:p>
    <w:p w:rsidR="000709F1" w:rsidRPr="009D3E3A" w:rsidRDefault="000709F1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9D3E3A">
        <w:rPr>
          <w:sz w:val="28"/>
          <w:szCs w:val="28"/>
        </w:rPr>
        <w:t>Изучение колебаний объемов и продолжительности производства того или иного продукта позволило установить, что эти показатели изменяются во времени циклически, закономерными и поддающимися измерению интерв</w:t>
      </w:r>
      <w:r w:rsidRPr="009D3E3A">
        <w:rPr>
          <w:sz w:val="28"/>
          <w:szCs w:val="28"/>
        </w:rPr>
        <w:t>а</w:t>
      </w:r>
      <w:r w:rsidRPr="009D3E3A">
        <w:rPr>
          <w:sz w:val="28"/>
          <w:szCs w:val="28"/>
        </w:rPr>
        <w:t>лами. В экономической науке явление периодического колебания объемов и продолжительности производства и сбыта продукта называют экономич</w:t>
      </w:r>
      <w:r w:rsidRPr="009D3E3A">
        <w:rPr>
          <w:sz w:val="28"/>
          <w:szCs w:val="28"/>
        </w:rPr>
        <w:t>е</w:t>
      </w:r>
      <w:r w:rsidRPr="009D3E3A">
        <w:rPr>
          <w:sz w:val="28"/>
          <w:szCs w:val="28"/>
        </w:rPr>
        <w:t xml:space="preserve">ским циклом жизни продукта или коротко </w:t>
      </w:r>
      <w:r w:rsidR="009309C2">
        <w:rPr>
          <w:sz w:val="28"/>
          <w:szCs w:val="28"/>
        </w:rPr>
        <w:softHyphen/>
      </w:r>
      <w:r w:rsidR="009309C2">
        <w:rPr>
          <w:sz w:val="28"/>
          <w:szCs w:val="28"/>
        </w:rPr>
        <w:softHyphen/>
      </w:r>
      <w:r w:rsidR="009309C2" w:rsidRPr="009D3E3A">
        <w:rPr>
          <w:sz w:val="28"/>
          <w:szCs w:val="28"/>
        </w:rPr>
        <w:t>–</w:t>
      </w:r>
      <w:r w:rsidRPr="009D3E3A">
        <w:rPr>
          <w:sz w:val="28"/>
          <w:szCs w:val="28"/>
        </w:rPr>
        <w:t xml:space="preserve"> циклом жизни продукта.</w:t>
      </w:r>
    </w:p>
    <w:p w:rsidR="009309C2" w:rsidRPr="009D3E3A" w:rsidRDefault="000709F1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9D3E3A">
        <w:rPr>
          <w:sz w:val="28"/>
          <w:szCs w:val="28"/>
        </w:rPr>
        <w:t>Маркетинг в первую очередь интересует цикл жизни товара на рынке. По времени он короче экономического цикла, включающего фазы создания прототипа продукта, его экспериментального производства и короткий пе</w:t>
      </w:r>
      <w:r w:rsidRPr="009D3E3A">
        <w:rPr>
          <w:sz w:val="28"/>
          <w:szCs w:val="28"/>
        </w:rPr>
        <w:t>р</w:t>
      </w:r>
      <w:r w:rsidRPr="009D3E3A">
        <w:rPr>
          <w:sz w:val="28"/>
          <w:szCs w:val="28"/>
        </w:rPr>
        <w:t>воначальный период серийного производства, когда продукт еще не «</w:t>
      </w:r>
      <w:r>
        <w:rPr>
          <w:sz w:val="28"/>
          <w:szCs w:val="28"/>
        </w:rPr>
        <w:t>дошел» до потребителя</w:t>
      </w:r>
      <w:r w:rsidRPr="009D3E3A">
        <w:rPr>
          <w:sz w:val="28"/>
          <w:szCs w:val="28"/>
        </w:rPr>
        <w:t>.</w:t>
      </w:r>
    </w:p>
    <w:p w:rsidR="000709F1" w:rsidRPr="009D3E3A" w:rsidRDefault="000709F1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9D3E3A">
        <w:rPr>
          <w:sz w:val="28"/>
          <w:szCs w:val="28"/>
        </w:rPr>
        <w:t xml:space="preserve">Концепция жизненного цикла </w:t>
      </w:r>
      <w:r w:rsidR="009309C2">
        <w:rPr>
          <w:sz w:val="28"/>
          <w:szCs w:val="28"/>
        </w:rPr>
        <w:t>продукции</w:t>
      </w:r>
      <w:r w:rsidRPr="009D3E3A">
        <w:rPr>
          <w:sz w:val="28"/>
          <w:szCs w:val="28"/>
        </w:rPr>
        <w:t xml:space="preserve"> исходит из того, что любой товар рано или поздно вытесняется с рынка другим, более совершенным или дешевым товаром. Могут быть товары-долгожители, но вечного товара нет. </w:t>
      </w:r>
      <w:r w:rsidR="009309C2" w:rsidRPr="00116064">
        <w:rPr>
          <w:sz w:val="28"/>
          <w:szCs w:val="28"/>
        </w:rPr>
        <w:t>Каждый конкретный товар появляется, существует, удовлетворяя какие-либо потребности. Исчерпав свои возможности, он прекращает свое существов</w:t>
      </w:r>
      <w:r w:rsidR="009309C2" w:rsidRPr="00116064">
        <w:rPr>
          <w:sz w:val="28"/>
          <w:szCs w:val="28"/>
        </w:rPr>
        <w:t>а</w:t>
      </w:r>
      <w:r w:rsidR="009309C2" w:rsidRPr="00116064">
        <w:rPr>
          <w:sz w:val="28"/>
          <w:szCs w:val="28"/>
        </w:rPr>
        <w:t>ние.</w:t>
      </w:r>
    </w:p>
    <w:p w:rsidR="000709F1" w:rsidRPr="009D3E3A" w:rsidRDefault="000709F1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9D3E3A">
        <w:rPr>
          <w:sz w:val="28"/>
          <w:szCs w:val="28"/>
        </w:rPr>
        <w:t xml:space="preserve">Концепция жизненного цикла </w:t>
      </w:r>
      <w:r w:rsidR="009309C2">
        <w:rPr>
          <w:sz w:val="28"/>
          <w:szCs w:val="28"/>
        </w:rPr>
        <w:t>товара</w:t>
      </w:r>
      <w:r w:rsidRPr="009D3E3A">
        <w:rPr>
          <w:sz w:val="28"/>
          <w:szCs w:val="28"/>
        </w:rPr>
        <w:t xml:space="preserve"> впервые была разработан</w:t>
      </w:r>
      <w:r w:rsidR="009309C2">
        <w:rPr>
          <w:sz w:val="28"/>
          <w:szCs w:val="28"/>
        </w:rPr>
        <w:t>а</w:t>
      </w:r>
      <w:r w:rsidRPr="009D3E3A">
        <w:rPr>
          <w:sz w:val="28"/>
          <w:szCs w:val="28"/>
        </w:rPr>
        <w:t xml:space="preserve"> и опубликована в 1956 г. известным американским экономистом и ма</w:t>
      </w:r>
      <w:r>
        <w:rPr>
          <w:sz w:val="28"/>
          <w:szCs w:val="28"/>
        </w:rPr>
        <w:t>ркетол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гом Теодором Левитом. Эта</w:t>
      </w:r>
      <w:r w:rsidRPr="009D3E3A">
        <w:rPr>
          <w:sz w:val="28"/>
          <w:szCs w:val="28"/>
        </w:rPr>
        <w:t xml:space="preserve"> концепция основана на том, что товару отведен определенный срок жизни, в течение которого он проходит ряд этапов. Цель маркетинга заключается в том, чтобы, по возможности, продлить срок пр</w:t>
      </w:r>
      <w:r w:rsidRPr="009D3E3A">
        <w:rPr>
          <w:sz w:val="28"/>
          <w:szCs w:val="28"/>
        </w:rPr>
        <w:t>е</w:t>
      </w:r>
      <w:r w:rsidRPr="009D3E3A">
        <w:rPr>
          <w:sz w:val="28"/>
          <w:szCs w:val="28"/>
        </w:rPr>
        <w:t>бывания товара на рынке. При этом следует некоторые этапы жизненного цикла товара сокращать, а некоторые – затягивать, пользуясь инструментами регулирования спроса. Для успешного достижения цели необходимо в ка</w:t>
      </w:r>
      <w:r w:rsidRPr="009D3E3A">
        <w:rPr>
          <w:sz w:val="28"/>
          <w:szCs w:val="28"/>
        </w:rPr>
        <w:t>ж</w:t>
      </w:r>
      <w:r w:rsidRPr="009D3E3A">
        <w:rPr>
          <w:sz w:val="28"/>
          <w:szCs w:val="28"/>
        </w:rPr>
        <w:t>дом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конкретном случае разрабатывать концепцию жизненного цикла товара.</w:t>
      </w:r>
    </w:p>
    <w:p w:rsidR="000709F1" w:rsidRDefault="000709F1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9D3E3A">
        <w:rPr>
          <w:sz w:val="28"/>
          <w:szCs w:val="28"/>
        </w:rPr>
        <w:t>Концепция жизненного цикла товара – это документ (иногда мног</w:t>
      </w:r>
      <w:r w:rsidRPr="009D3E3A">
        <w:rPr>
          <w:sz w:val="28"/>
          <w:szCs w:val="28"/>
        </w:rPr>
        <w:t>о</w:t>
      </w:r>
      <w:r w:rsidRPr="009D3E3A">
        <w:rPr>
          <w:sz w:val="28"/>
          <w:szCs w:val="28"/>
        </w:rPr>
        <w:t>томный), в котором отражаются результаты работы специалистов по опред</w:t>
      </w:r>
      <w:r w:rsidRPr="009D3E3A">
        <w:rPr>
          <w:sz w:val="28"/>
          <w:szCs w:val="28"/>
        </w:rPr>
        <w:t>е</w:t>
      </w:r>
      <w:r w:rsidRPr="009D3E3A">
        <w:rPr>
          <w:sz w:val="28"/>
          <w:szCs w:val="28"/>
        </w:rPr>
        <w:t>лению стратегии и тактики на различных этапах жизненного цикла товара. Основная цель этой работы – внимательное слежение за всеми стадиями жизненного цикла товара или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нескольких товаров.</w:t>
      </w:r>
    </w:p>
    <w:p w:rsidR="00A54D7D" w:rsidRPr="00116064" w:rsidRDefault="00A54D7D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116064">
        <w:rPr>
          <w:sz w:val="28"/>
          <w:szCs w:val="28"/>
        </w:rPr>
        <w:t>Жизненный цикл товара характеризует динамику объемов продаж и получаемой прибыли от момента выведения нового товара на рынок до ухода с рынка.</w:t>
      </w:r>
    </w:p>
    <w:p w:rsidR="00A54D7D" w:rsidRPr="00116064" w:rsidRDefault="00A54D7D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116064">
        <w:rPr>
          <w:sz w:val="28"/>
          <w:szCs w:val="28"/>
        </w:rPr>
        <w:t>Информация о жизненном цикле товара,</w:t>
      </w:r>
      <w:r w:rsidR="00B910BF">
        <w:rPr>
          <w:sz w:val="28"/>
          <w:szCs w:val="28"/>
        </w:rPr>
        <w:t xml:space="preserve"> </w:t>
      </w:r>
      <w:r w:rsidRPr="00116064">
        <w:rPr>
          <w:sz w:val="28"/>
          <w:szCs w:val="28"/>
        </w:rPr>
        <w:t>безусловно, актуальна, так как она важна для предприятия, выпускающего товар, прежде всего при изуч</w:t>
      </w:r>
      <w:r w:rsidRPr="00116064">
        <w:rPr>
          <w:sz w:val="28"/>
          <w:szCs w:val="28"/>
        </w:rPr>
        <w:t>е</w:t>
      </w:r>
      <w:r w:rsidRPr="00116064">
        <w:rPr>
          <w:sz w:val="28"/>
          <w:szCs w:val="28"/>
        </w:rPr>
        <w:t>нии рынков, а также при планировании своей деятельности.</w:t>
      </w:r>
    </w:p>
    <w:p w:rsidR="00A54D7D" w:rsidRPr="00116064" w:rsidRDefault="00A54D7D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116064">
        <w:rPr>
          <w:sz w:val="28"/>
          <w:szCs w:val="28"/>
        </w:rPr>
        <w:t>Проведение исследований жизненного цикла товара превращается в одно из важнейших направлений деятельности современных предприятий во всем мире.</w:t>
      </w:r>
    </w:p>
    <w:p w:rsidR="00A54D7D" w:rsidRPr="00116064" w:rsidRDefault="00A54D7D" w:rsidP="00991C5D">
      <w:pPr>
        <w:spacing w:line="360" w:lineRule="auto"/>
        <w:ind w:firstLine="709"/>
        <w:jc w:val="both"/>
        <w:rPr>
          <w:sz w:val="28"/>
          <w:szCs w:val="28"/>
        </w:rPr>
      </w:pPr>
      <w:r w:rsidRPr="00116064">
        <w:rPr>
          <w:sz w:val="28"/>
          <w:szCs w:val="28"/>
        </w:rPr>
        <w:t>Решения, принимаемые в товарной политике, во многом зависят от т</w:t>
      </w:r>
      <w:r w:rsidRPr="00116064">
        <w:rPr>
          <w:sz w:val="28"/>
          <w:szCs w:val="28"/>
        </w:rPr>
        <w:t>о</w:t>
      </w:r>
      <w:r w:rsidRPr="00116064">
        <w:rPr>
          <w:sz w:val="28"/>
          <w:szCs w:val="28"/>
        </w:rPr>
        <w:t>го, на каком этапе жизненного цикла товар находится. В этой связи анализ жизненного цикла осуществляется на протяжении всей деятельности комп</w:t>
      </w:r>
      <w:r w:rsidRPr="00116064">
        <w:rPr>
          <w:sz w:val="28"/>
          <w:szCs w:val="28"/>
        </w:rPr>
        <w:t>а</w:t>
      </w:r>
      <w:r w:rsidRPr="00116064">
        <w:rPr>
          <w:sz w:val="28"/>
          <w:szCs w:val="28"/>
        </w:rPr>
        <w:t>нии, является важнейшей задачей маркетинговых исследований, источником информации для принятия решений по всем составляющим комплекса ма</w:t>
      </w:r>
      <w:r w:rsidRPr="00116064">
        <w:rPr>
          <w:sz w:val="28"/>
          <w:szCs w:val="28"/>
        </w:rPr>
        <w:t>р</w:t>
      </w:r>
      <w:r w:rsidRPr="00116064">
        <w:rPr>
          <w:sz w:val="28"/>
          <w:szCs w:val="28"/>
        </w:rPr>
        <w:t>кетинга, и, прежде всего по товарной политике.</w:t>
      </w:r>
    </w:p>
    <w:p w:rsidR="008C5FCA" w:rsidRDefault="00A54D7D" w:rsidP="00991C5D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116064">
        <w:rPr>
          <w:sz w:val="28"/>
          <w:szCs w:val="28"/>
        </w:rPr>
        <w:t>Анализ концепций жизненного цикла товара позволяет принять ряд срочных мер по изменению объемов производства и сбыта, уровня цен, м</w:t>
      </w:r>
      <w:r w:rsidRPr="00116064">
        <w:rPr>
          <w:sz w:val="28"/>
          <w:szCs w:val="28"/>
        </w:rPr>
        <w:t>е</w:t>
      </w:r>
      <w:r w:rsidRPr="00116064">
        <w:rPr>
          <w:sz w:val="28"/>
          <w:szCs w:val="28"/>
        </w:rPr>
        <w:t>тодов продвижения товаров, которые дают возможность минимизировать з</w:t>
      </w:r>
      <w:r w:rsidRPr="00116064">
        <w:rPr>
          <w:sz w:val="28"/>
          <w:szCs w:val="28"/>
        </w:rPr>
        <w:t>а</w:t>
      </w:r>
      <w:r w:rsidRPr="00116064">
        <w:rPr>
          <w:sz w:val="28"/>
          <w:szCs w:val="28"/>
        </w:rPr>
        <w:t xml:space="preserve">траты, добиться максимальной прибыли, и в конечном счете </w:t>
      </w:r>
      <w:r w:rsidR="00980F6E" w:rsidRPr="009D3E3A">
        <w:rPr>
          <w:sz w:val="28"/>
          <w:szCs w:val="28"/>
        </w:rPr>
        <w:t>–</w:t>
      </w:r>
      <w:r w:rsidRPr="00116064">
        <w:rPr>
          <w:sz w:val="28"/>
          <w:szCs w:val="28"/>
        </w:rPr>
        <w:t xml:space="preserve"> продлить на</w:t>
      </w:r>
      <w:r w:rsidRPr="00116064">
        <w:rPr>
          <w:sz w:val="28"/>
          <w:szCs w:val="28"/>
        </w:rPr>
        <w:t>и</w:t>
      </w:r>
      <w:r w:rsidRPr="00116064">
        <w:rPr>
          <w:sz w:val="28"/>
          <w:szCs w:val="28"/>
        </w:rPr>
        <w:t>более прибыльные этапы жизненного цик</w:t>
      </w:r>
      <w:r w:rsidR="006E160D">
        <w:rPr>
          <w:sz w:val="28"/>
          <w:szCs w:val="28"/>
        </w:rPr>
        <w:t>ла товара.</w:t>
      </w:r>
    </w:p>
    <w:p w:rsidR="00777EE6" w:rsidRPr="00777EE6" w:rsidRDefault="00777EE6" w:rsidP="00991C5D">
      <w:pPr>
        <w:pStyle w:val="a8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32"/>
          <w:szCs w:val="28"/>
        </w:rPr>
      </w:pPr>
      <w:r w:rsidRPr="00777EE6">
        <w:rPr>
          <w:b/>
          <w:sz w:val="32"/>
          <w:szCs w:val="28"/>
        </w:rPr>
        <w:t>Основные этапы жизненного цикла продукции</w:t>
      </w:r>
    </w:p>
    <w:p w:rsidR="00A54D7D" w:rsidRPr="00C5013B" w:rsidRDefault="00A54D7D" w:rsidP="00991C5D">
      <w:pPr>
        <w:tabs>
          <w:tab w:val="left" w:pos="0"/>
        </w:tabs>
        <w:spacing w:line="360" w:lineRule="auto"/>
        <w:ind w:firstLine="709"/>
        <w:jc w:val="both"/>
        <w:rPr>
          <w:b/>
          <w:sz w:val="32"/>
          <w:szCs w:val="28"/>
        </w:rPr>
      </w:pPr>
      <w:r w:rsidRPr="00C5013B">
        <w:rPr>
          <w:sz w:val="28"/>
          <w:szCs w:val="28"/>
        </w:rPr>
        <w:t>Жизненный цикл товара и его стадии можно изобразить графически</w:t>
      </w:r>
      <w:r w:rsidR="00AA2475" w:rsidRPr="00C5013B">
        <w:rPr>
          <w:sz w:val="28"/>
          <w:szCs w:val="28"/>
        </w:rPr>
        <w:t>:</w:t>
      </w:r>
    </w:p>
    <w:p w:rsidR="00A54D7D" w:rsidRPr="009D3E3A" w:rsidRDefault="00A54D7D" w:rsidP="00A54D7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03666" cy="27813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varvmarketinge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319" cy="27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D7D" w:rsidRPr="008C5FCA" w:rsidRDefault="00AA2475" w:rsidP="008C5FCA">
      <w:pPr>
        <w:spacing w:line="360" w:lineRule="auto"/>
        <w:ind w:firstLine="709"/>
        <w:jc w:val="center"/>
        <w:rPr>
          <w:sz w:val="24"/>
          <w:szCs w:val="28"/>
        </w:rPr>
      </w:pPr>
      <w:r w:rsidRPr="008C5FCA">
        <w:rPr>
          <w:sz w:val="24"/>
          <w:szCs w:val="28"/>
        </w:rPr>
        <w:t>Рисунок 1 –</w:t>
      </w:r>
      <w:r w:rsidR="00A54D7D" w:rsidRPr="008C5FCA">
        <w:rPr>
          <w:sz w:val="24"/>
          <w:szCs w:val="28"/>
        </w:rPr>
        <w:t xml:space="preserve"> Кривая жизненного цикла товара</w:t>
      </w:r>
      <w:r w:rsidRPr="008C5FCA">
        <w:rPr>
          <w:sz w:val="24"/>
          <w:szCs w:val="28"/>
        </w:rPr>
        <w:t>.</w:t>
      </w:r>
    </w:p>
    <w:p w:rsidR="00A54D7D" w:rsidRPr="00FF0880" w:rsidRDefault="00A54D7D" w:rsidP="008C5FCA">
      <w:pPr>
        <w:spacing w:line="360" w:lineRule="auto"/>
        <w:ind w:firstLine="709"/>
        <w:jc w:val="both"/>
        <w:rPr>
          <w:sz w:val="28"/>
          <w:szCs w:val="28"/>
        </w:rPr>
      </w:pPr>
      <w:r w:rsidRPr="00AA2475">
        <w:rPr>
          <w:b/>
          <w:sz w:val="28"/>
          <w:szCs w:val="28"/>
          <w:lang w:val="en-US"/>
        </w:rPr>
        <w:t>I</w:t>
      </w:r>
      <w:r w:rsidRPr="00AA2475">
        <w:rPr>
          <w:b/>
          <w:sz w:val="28"/>
          <w:szCs w:val="28"/>
        </w:rPr>
        <w:t xml:space="preserve"> этап</w:t>
      </w:r>
      <w:r w:rsidR="00AA2475" w:rsidRPr="009D3E3A">
        <w:rPr>
          <w:sz w:val="28"/>
          <w:szCs w:val="28"/>
        </w:rPr>
        <w:t xml:space="preserve"> – </w:t>
      </w:r>
      <w:r w:rsidRPr="009D3E3A">
        <w:rPr>
          <w:sz w:val="28"/>
          <w:szCs w:val="28"/>
        </w:rPr>
        <w:t>этап внедрения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товаров на рынок. Объемы их производства и реализации растут медленными темпами. Товары являются новыми, поэтому возникают трудности и с производством, и с реализацией продукции. К пр</w:t>
      </w:r>
      <w:r w:rsidRPr="009D3E3A">
        <w:rPr>
          <w:sz w:val="28"/>
          <w:szCs w:val="28"/>
        </w:rPr>
        <w:t>и</w:t>
      </w:r>
      <w:r w:rsidRPr="009D3E3A">
        <w:rPr>
          <w:sz w:val="28"/>
          <w:szCs w:val="28"/>
        </w:rPr>
        <w:t>обретению новых товаров настороженно относятся многие потребители. Спрос мал, производство не отложено, затраты на рекламу велики, каналы товародвижения только устанавливаются.</w:t>
      </w:r>
    </w:p>
    <w:p w:rsidR="00A54D7D" w:rsidRPr="00FF0880" w:rsidRDefault="00A54D7D" w:rsidP="008C5FC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475">
        <w:rPr>
          <w:bCs/>
          <w:sz w:val="28"/>
          <w:szCs w:val="28"/>
        </w:rPr>
        <w:t>Выход</w:t>
      </w:r>
      <w:r w:rsidR="00B910BF">
        <w:rPr>
          <w:bCs/>
          <w:sz w:val="28"/>
          <w:szCs w:val="28"/>
        </w:rPr>
        <w:t xml:space="preserve"> </w:t>
      </w:r>
      <w:r w:rsidRPr="004B7FFC">
        <w:rPr>
          <w:sz w:val="28"/>
          <w:szCs w:val="28"/>
        </w:rPr>
        <w:t>продукта на рынок связан со значительными производственн</w:t>
      </w:r>
      <w:r w:rsidRPr="004B7FFC">
        <w:rPr>
          <w:sz w:val="28"/>
          <w:szCs w:val="28"/>
        </w:rPr>
        <w:t>ы</w:t>
      </w:r>
      <w:r w:rsidRPr="004B7FFC">
        <w:rPr>
          <w:sz w:val="28"/>
          <w:szCs w:val="28"/>
        </w:rPr>
        <w:t>ми затратами, отсутс</w:t>
      </w:r>
      <w:r w:rsidR="00AA2475">
        <w:rPr>
          <w:sz w:val="28"/>
          <w:szCs w:val="28"/>
        </w:rPr>
        <w:t xml:space="preserve">твием фактических конкурентов. </w:t>
      </w:r>
      <w:r w:rsidRPr="004B7FFC">
        <w:rPr>
          <w:sz w:val="28"/>
          <w:szCs w:val="28"/>
        </w:rPr>
        <w:t>Значит, появление п</w:t>
      </w:r>
      <w:r w:rsidRPr="004B7FFC">
        <w:rPr>
          <w:sz w:val="28"/>
          <w:szCs w:val="28"/>
        </w:rPr>
        <w:t>о</w:t>
      </w:r>
      <w:r w:rsidRPr="004B7FFC">
        <w:rPr>
          <w:sz w:val="28"/>
          <w:szCs w:val="28"/>
        </w:rPr>
        <w:t>следних может служить одним из возможных индикаторов окончания данн</w:t>
      </w:r>
      <w:r w:rsidRPr="004B7FFC">
        <w:rPr>
          <w:sz w:val="28"/>
          <w:szCs w:val="28"/>
        </w:rPr>
        <w:t>о</w:t>
      </w:r>
      <w:r w:rsidRPr="004B7FFC">
        <w:rPr>
          <w:sz w:val="28"/>
          <w:szCs w:val="28"/>
        </w:rPr>
        <w:t>го этапа. Но и теперь остается открытым вопрос, а сколько конкурентов должно появиться, чтобы стадию выхода можно было считать завершенной. А если мы выходим на рынок не с инновационным продуктом, а с чем-то, что уже производится? Тогда мы сами конкуренты для тех, кто раньше нас начал производить подобный продукт. В любом случае понятно, что наличие или отсутствие конкурентов не может быть четким и однозначным критерием, по которому можно было бы принимать решение о завершении этапа вых</w:t>
      </w:r>
      <w:r w:rsidRPr="004B7FFC">
        <w:rPr>
          <w:sz w:val="28"/>
          <w:szCs w:val="28"/>
        </w:rPr>
        <w:t>о</w:t>
      </w:r>
      <w:r w:rsidRPr="004B7FFC">
        <w:rPr>
          <w:sz w:val="28"/>
          <w:szCs w:val="28"/>
        </w:rPr>
        <w:t>да.</w:t>
      </w:r>
      <w:r w:rsidR="00B910BF">
        <w:rPr>
          <w:sz w:val="28"/>
          <w:szCs w:val="28"/>
        </w:rPr>
        <w:t xml:space="preserve"> </w:t>
      </w:r>
      <w:r w:rsidRPr="004B7FFC">
        <w:rPr>
          <w:sz w:val="28"/>
          <w:szCs w:val="28"/>
        </w:rPr>
        <w:t>Далее, цена на этом этапе является показателем качества продукта, сп</w:t>
      </w:r>
      <w:r w:rsidR="00AA2475">
        <w:rPr>
          <w:sz w:val="28"/>
          <w:szCs w:val="28"/>
        </w:rPr>
        <w:t>рос на него нарастает медленно.</w:t>
      </w:r>
    </w:p>
    <w:p w:rsidR="00A54D7D" w:rsidRPr="009D3E3A" w:rsidRDefault="00A54D7D" w:rsidP="008C5FCA">
      <w:pPr>
        <w:spacing w:line="360" w:lineRule="auto"/>
        <w:ind w:firstLine="709"/>
        <w:jc w:val="both"/>
        <w:rPr>
          <w:sz w:val="28"/>
          <w:szCs w:val="28"/>
        </w:rPr>
      </w:pPr>
      <w:r w:rsidRPr="00AA2475">
        <w:rPr>
          <w:b/>
          <w:sz w:val="28"/>
          <w:szCs w:val="28"/>
          <w:lang w:val="en-US"/>
        </w:rPr>
        <w:t>II</w:t>
      </w:r>
      <w:r w:rsidRPr="00AA2475">
        <w:rPr>
          <w:b/>
          <w:sz w:val="28"/>
          <w:szCs w:val="28"/>
        </w:rPr>
        <w:t xml:space="preserve"> этап</w:t>
      </w:r>
      <w:r w:rsidRPr="009D3E3A">
        <w:rPr>
          <w:sz w:val="28"/>
          <w:szCs w:val="28"/>
        </w:rPr>
        <w:t xml:space="preserve"> – этап роста спроса на товар. На этом этапе темпы роста продаж резко возрастают, товар признается покупателями. Производство отложено, интенсивно модернизируется, издержки на него сокращаются, растет качес</w:t>
      </w:r>
      <w:r w:rsidRPr="009D3E3A">
        <w:rPr>
          <w:sz w:val="28"/>
          <w:szCs w:val="28"/>
        </w:rPr>
        <w:t>т</w:t>
      </w:r>
      <w:r w:rsidRPr="009D3E3A">
        <w:rPr>
          <w:sz w:val="28"/>
          <w:szCs w:val="28"/>
        </w:rPr>
        <w:t>во продукции, каналы товародвижения установлены и реклама налажена. На этом этапе затраты предприятия на модернизацию производства и самойпр</w:t>
      </w:r>
      <w:r w:rsidRPr="009D3E3A">
        <w:rPr>
          <w:sz w:val="28"/>
          <w:szCs w:val="28"/>
        </w:rPr>
        <w:t>о</w:t>
      </w:r>
      <w:r w:rsidRPr="009D3E3A">
        <w:rPr>
          <w:sz w:val="28"/>
          <w:szCs w:val="28"/>
        </w:rPr>
        <w:t>дукции могут достигать 50-60% общих за</w:t>
      </w:r>
      <w:r w:rsidR="00AA2475">
        <w:rPr>
          <w:sz w:val="28"/>
          <w:szCs w:val="28"/>
        </w:rPr>
        <w:t xml:space="preserve">трат на производство продукции. </w:t>
      </w:r>
      <w:r w:rsidRPr="004B7FFC">
        <w:rPr>
          <w:sz w:val="28"/>
          <w:szCs w:val="28"/>
        </w:rPr>
        <w:t>Затраты снижаются за счет «экономии на масштабах производства», продукт впервые сталкивается со своими конкурентами, потребители весьма чувств</w:t>
      </w:r>
      <w:r w:rsidRPr="004B7FFC">
        <w:rPr>
          <w:sz w:val="28"/>
          <w:szCs w:val="28"/>
        </w:rPr>
        <w:t>и</w:t>
      </w:r>
      <w:r w:rsidRPr="004B7FFC">
        <w:rPr>
          <w:sz w:val="28"/>
          <w:szCs w:val="28"/>
        </w:rPr>
        <w:t>тельны к цене. Остро встает вопрос о поддержании быстро увеличивающихся объемов продаж и качества продукта. Усиливается активность предприятия в области маркетинговых коммуникаций, разрабатываются дополнительные варианты продукта, производителю необходимо начинать заниматься иде</w:t>
      </w:r>
      <w:r w:rsidRPr="004B7FFC">
        <w:rPr>
          <w:sz w:val="28"/>
          <w:szCs w:val="28"/>
        </w:rPr>
        <w:t>н</w:t>
      </w:r>
      <w:r w:rsidRPr="004B7FFC">
        <w:rPr>
          <w:sz w:val="28"/>
          <w:szCs w:val="28"/>
        </w:rPr>
        <w:t>тификацией торговой марки и своей рыночной позиции.</w:t>
      </w:r>
    </w:p>
    <w:p w:rsidR="00A54D7D" w:rsidRPr="004B7FFC" w:rsidRDefault="00A54D7D" w:rsidP="008C5FCA">
      <w:pPr>
        <w:spacing w:line="360" w:lineRule="auto"/>
        <w:ind w:firstLine="709"/>
        <w:jc w:val="both"/>
        <w:rPr>
          <w:sz w:val="28"/>
          <w:szCs w:val="28"/>
        </w:rPr>
      </w:pPr>
      <w:r w:rsidRPr="00AA2475">
        <w:rPr>
          <w:b/>
          <w:sz w:val="28"/>
          <w:szCs w:val="28"/>
          <w:lang w:val="en-US"/>
        </w:rPr>
        <w:t>III</w:t>
      </w:r>
      <w:r w:rsidRPr="00AA2475">
        <w:rPr>
          <w:b/>
          <w:sz w:val="28"/>
          <w:szCs w:val="28"/>
        </w:rPr>
        <w:t xml:space="preserve"> этап</w:t>
      </w:r>
      <w:r w:rsidRPr="009D3E3A">
        <w:rPr>
          <w:sz w:val="28"/>
          <w:szCs w:val="28"/>
        </w:rPr>
        <w:t xml:space="preserve"> – этап зрелости товара, относительной стабильности жизне</w:t>
      </w:r>
      <w:r w:rsidRPr="009D3E3A">
        <w:rPr>
          <w:sz w:val="28"/>
          <w:szCs w:val="28"/>
        </w:rPr>
        <w:t>н</w:t>
      </w:r>
      <w:r w:rsidRPr="009D3E3A">
        <w:rPr>
          <w:sz w:val="28"/>
          <w:szCs w:val="28"/>
        </w:rPr>
        <w:t>ного цикла товара. Большинство покупателей уже сделали покупки. Пик продаж, темпы их роста падают.</w:t>
      </w:r>
      <w:r w:rsidR="00B910BF">
        <w:rPr>
          <w:sz w:val="28"/>
          <w:szCs w:val="28"/>
        </w:rPr>
        <w:t xml:space="preserve"> </w:t>
      </w:r>
      <w:r w:rsidRPr="004B7FFC">
        <w:rPr>
          <w:sz w:val="28"/>
          <w:szCs w:val="28"/>
        </w:rPr>
        <w:t>Рынок насыщается продуктом, затраты сн</w:t>
      </w:r>
      <w:r w:rsidRPr="004B7FFC">
        <w:rPr>
          <w:sz w:val="28"/>
          <w:szCs w:val="28"/>
        </w:rPr>
        <w:t>и</w:t>
      </w:r>
      <w:r w:rsidRPr="004B7FFC">
        <w:rPr>
          <w:sz w:val="28"/>
          <w:szCs w:val="28"/>
        </w:rPr>
        <w:t>жаются, но более медленными темпами, фирмы с высокими затратами раз</w:t>
      </w:r>
      <w:r w:rsidRPr="004B7FFC">
        <w:rPr>
          <w:sz w:val="28"/>
          <w:szCs w:val="28"/>
        </w:rPr>
        <w:t>о</w:t>
      </w:r>
      <w:r w:rsidRPr="004B7FFC">
        <w:rPr>
          <w:sz w:val="28"/>
          <w:szCs w:val="28"/>
        </w:rPr>
        <w:t>ряются, конкуренция ослабевает, рынок представлен наиболее чувствител</w:t>
      </w:r>
      <w:r w:rsidRPr="004B7FFC">
        <w:rPr>
          <w:sz w:val="28"/>
          <w:szCs w:val="28"/>
        </w:rPr>
        <w:t>ь</w:t>
      </w:r>
      <w:r w:rsidRPr="004B7FFC">
        <w:rPr>
          <w:sz w:val="28"/>
          <w:szCs w:val="28"/>
        </w:rPr>
        <w:t>ными к цене потребителями, широкое применение находят ценовые скидки. Производитель стремится охранять свою позицию на рынке, повышая или хотя бы поддерживая прибыльность на желаемом уровне, прибегая к страт</w:t>
      </w:r>
      <w:r w:rsidRPr="004B7FFC">
        <w:rPr>
          <w:sz w:val="28"/>
          <w:szCs w:val="28"/>
        </w:rPr>
        <w:t>е</w:t>
      </w:r>
      <w:r w:rsidRPr="004B7FFC">
        <w:rPr>
          <w:sz w:val="28"/>
          <w:szCs w:val="28"/>
        </w:rPr>
        <w:t>гии либо дифференцированного, либ</w:t>
      </w:r>
      <w:r>
        <w:rPr>
          <w:sz w:val="28"/>
          <w:szCs w:val="28"/>
        </w:rPr>
        <w:t>о концентрированного маркетинга</w:t>
      </w:r>
      <w:r w:rsidR="00AA2475">
        <w:rPr>
          <w:sz w:val="28"/>
          <w:szCs w:val="28"/>
        </w:rPr>
        <w:t xml:space="preserve"> и</w:t>
      </w:r>
      <w:r w:rsidR="00AA2475" w:rsidRPr="009D3E3A">
        <w:rPr>
          <w:sz w:val="28"/>
          <w:szCs w:val="28"/>
        </w:rPr>
        <w:t xml:space="preserve"> предпринимает разнообразные методы стимулирования спроса: снижает ц</w:t>
      </w:r>
      <w:r w:rsidR="00AA2475" w:rsidRPr="009D3E3A">
        <w:rPr>
          <w:sz w:val="28"/>
          <w:szCs w:val="28"/>
        </w:rPr>
        <w:t>е</w:t>
      </w:r>
      <w:r w:rsidR="00AA2475" w:rsidRPr="009D3E3A">
        <w:rPr>
          <w:sz w:val="28"/>
          <w:szCs w:val="28"/>
        </w:rPr>
        <w:t>ны, предоставляет льготы при повторных или неоднократных покупках тов</w:t>
      </w:r>
      <w:r w:rsidR="00AA2475" w:rsidRPr="009D3E3A">
        <w:rPr>
          <w:sz w:val="28"/>
          <w:szCs w:val="28"/>
        </w:rPr>
        <w:t>а</w:t>
      </w:r>
      <w:r w:rsidR="00AA2475" w:rsidRPr="009D3E3A">
        <w:rPr>
          <w:sz w:val="28"/>
          <w:szCs w:val="28"/>
        </w:rPr>
        <w:t>ров, улучшает сервис.</w:t>
      </w:r>
      <w:r w:rsidR="00B910BF">
        <w:rPr>
          <w:sz w:val="28"/>
          <w:szCs w:val="28"/>
        </w:rPr>
        <w:t xml:space="preserve"> </w:t>
      </w:r>
      <w:r w:rsidRPr="004B7FFC">
        <w:rPr>
          <w:sz w:val="28"/>
          <w:szCs w:val="28"/>
        </w:rPr>
        <w:t>Затраты на маркетинг возрастают еще больше, что в</w:t>
      </w:r>
      <w:r w:rsidRPr="004B7FFC">
        <w:rPr>
          <w:sz w:val="28"/>
          <w:szCs w:val="28"/>
        </w:rPr>
        <w:t>ы</w:t>
      </w:r>
      <w:r w:rsidRPr="004B7FFC">
        <w:rPr>
          <w:sz w:val="28"/>
          <w:szCs w:val="28"/>
        </w:rPr>
        <w:t>звано активными исследованиями рынка, поисками выигрышной стратегии и перспективных для роста сегментов рынка.</w:t>
      </w:r>
    </w:p>
    <w:p w:rsidR="00A54D7D" w:rsidRPr="00AA2475" w:rsidRDefault="00A54D7D" w:rsidP="008C5FC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475">
        <w:rPr>
          <w:sz w:val="28"/>
          <w:szCs w:val="28"/>
        </w:rPr>
        <w:t xml:space="preserve">Главное содержание всех действий производителя на этом этапе </w:t>
      </w:r>
      <w:r w:rsidR="00AA2475" w:rsidRPr="009D3E3A">
        <w:rPr>
          <w:sz w:val="28"/>
          <w:szCs w:val="28"/>
        </w:rPr>
        <w:t>–</w:t>
      </w:r>
      <w:r w:rsidRPr="00AA2475">
        <w:rPr>
          <w:iCs/>
          <w:sz w:val="28"/>
          <w:szCs w:val="28"/>
        </w:rPr>
        <w:t>за счет получаемой от продаж данного продукта прибыли и ее перераспредел</w:t>
      </w:r>
      <w:r w:rsidRPr="00AA2475">
        <w:rPr>
          <w:iCs/>
          <w:sz w:val="28"/>
          <w:szCs w:val="28"/>
        </w:rPr>
        <w:t>е</w:t>
      </w:r>
      <w:r w:rsidRPr="00AA2475">
        <w:rPr>
          <w:iCs/>
          <w:sz w:val="28"/>
          <w:szCs w:val="28"/>
        </w:rPr>
        <w:t>ния</w:t>
      </w:r>
      <w:r w:rsidRPr="00AA2475">
        <w:rPr>
          <w:sz w:val="28"/>
          <w:szCs w:val="28"/>
        </w:rPr>
        <w:t xml:space="preserve"> успеть </w:t>
      </w:r>
      <w:r w:rsidRPr="00AA2475">
        <w:rPr>
          <w:iCs/>
          <w:sz w:val="28"/>
          <w:szCs w:val="28"/>
        </w:rPr>
        <w:t>вывести</w:t>
      </w:r>
      <w:r w:rsidRPr="00AA2475">
        <w:rPr>
          <w:sz w:val="28"/>
          <w:szCs w:val="28"/>
        </w:rPr>
        <w:t xml:space="preserve"> на рынок новый продукт и сделать его прибыльным до того, как первый перестанет приносить доход.</w:t>
      </w:r>
    </w:p>
    <w:p w:rsidR="00A54D7D" w:rsidRPr="009D3E3A" w:rsidRDefault="00A54D7D" w:rsidP="008C5FC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7FFC">
        <w:rPr>
          <w:sz w:val="28"/>
          <w:szCs w:val="28"/>
        </w:rPr>
        <w:t>Рассматриваемый процесс может повторяться многократно и длиться сколь угодно долго, пока производитель, постоянно совершенствуя прои</w:t>
      </w:r>
      <w:r w:rsidRPr="004B7FFC">
        <w:rPr>
          <w:sz w:val="28"/>
          <w:szCs w:val="28"/>
        </w:rPr>
        <w:t>з</w:t>
      </w:r>
      <w:r w:rsidRPr="004B7FFC">
        <w:rPr>
          <w:sz w:val="28"/>
          <w:szCs w:val="28"/>
        </w:rPr>
        <w:t>водство, свой продукт и увеличивая длительность его жизненного цикла, не найде</w:t>
      </w:r>
      <w:r w:rsidR="00AA2475">
        <w:rPr>
          <w:sz w:val="28"/>
          <w:szCs w:val="28"/>
        </w:rPr>
        <w:t>т свой вечный источник энергии.</w:t>
      </w:r>
    </w:p>
    <w:p w:rsidR="00A54D7D" w:rsidRPr="009D3E3A" w:rsidRDefault="00A54D7D" w:rsidP="008C5FCA">
      <w:pPr>
        <w:spacing w:line="360" w:lineRule="auto"/>
        <w:ind w:firstLine="709"/>
        <w:jc w:val="both"/>
        <w:rPr>
          <w:sz w:val="28"/>
          <w:szCs w:val="28"/>
        </w:rPr>
      </w:pPr>
      <w:r w:rsidRPr="00AA2475">
        <w:rPr>
          <w:b/>
          <w:sz w:val="28"/>
          <w:szCs w:val="28"/>
          <w:lang w:val="en-US"/>
        </w:rPr>
        <w:t>IV</w:t>
      </w:r>
      <w:r w:rsidRPr="00AA2475">
        <w:rPr>
          <w:b/>
          <w:sz w:val="28"/>
          <w:szCs w:val="28"/>
        </w:rPr>
        <w:t xml:space="preserve"> этап</w:t>
      </w:r>
      <w:r w:rsidRPr="009D3E3A">
        <w:rPr>
          <w:sz w:val="28"/>
          <w:szCs w:val="28"/>
        </w:rPr>
        <w:t xml:space="preserve"> – этап насыщения. Рост продаж прекращается. Цена сильно снижается. Но, несмотря на снижение цены и использование других мер во</w:t>
      </w:r>
      <w:r w:rsidRPr="009D3E3A">
        <w:rPr>
          <w:sz w:val="28"/>
          <w:szCs w:val="28"/>
        </w:rPr>
        <w:t>з</w:t>
      </w:r>
      <w:r w:rsidRPr="009D3E3A">
        <w:rPr>
          <w:sz w:val="28"/>
          <w:szCs w:val="28"/>
        </w:rPr>
        <w:t>действия на покупателей, рост продаж прекращается. Охват рынка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очень в</w:t>
      </w:r>
      <w:r w:rsidRPr="009D3E3A">
        <w:rPr>
          <w:sz w:val="28"/>
          <w:szCs w:val="28"/>
        </w:rPr>
        <w:t>ы</w:t>
      </w:r>
      <w:r w:rsidRPr="009D3E3A">
        <w:rPr>
          <w:sz w:val="28"/>
          <w:szCs w:val="28"/>
        </w:rPr>
        <w:t>сок. Компании стремятся увеличить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свой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сектор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на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рынке. На этом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этапе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в</w:t>
      </w:r>
      <w:r w:rsidRPr="009D3E3A">
        <w:rPr>
          <w:sz w:val="28"/>
          <w:szCs w:val="28"/>
        </w:rPr>
        <w:t>ы</w:t>
      </w:r>
      <w:r w:rsidRPr="009D3E3A">
        <w:rPr>
          <w:sz w:val="28"/>
          <w:szCs w:val="28"/>
        </w:rPr>
        <w:t>сока вероятность повторного технологического совершенствования товара и те</w:t>
      </w:r>
      <w:r w:rsidRPr="009D3E3A">
        <w:rPr>
          <w:sz w:val="28"/>
          <w:szCs w:val="28"/>
        </w:rPr>
        <w:t>х</w:t>
      </w:r>
      <w:r w:rsidRPr="009D3E3A">
        <w:rPr>
          <w:sz w:val="28"/>
          <w:szCs w:val="28"/>
        </w:rPr>
        <w:t>нологии. Часто этот этап соединяют с этапом зрелости по той причине, что четкого различия между ними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нет.</w:t>
      </w:r>
    </w:p>
    <w:p w:rsidR="00A54D7D" w:rsidRDefault="00A54D7D" w:rsidP="008C5FCA">
      <w:pPr>
        <w:spacing w:line="360" w:lineRule="auto"/>
        <w:ind w:firstLine="709"/>
        <w:jc w:val="both"/>
        <w:rPr>
          <w:sz w:val="28"/>
          <w:szCs w:val="28"/>
        </w:rPr>
      </w:pPr>
      <w:r w:rsidRPr="00AA2475">
        <w:rPr>
          <w:b/>
          <w:sz w:val="28"/>
          <w:szCs w:val="28"/>
          <w:lang w:val="en-US"/>
        </w:rPr>
        <w:t>V</w:t>
      </w:r>
      <w:r w:rsidRPr="00AA2475">
        <w:rPr>
          <w:b/>
          <w:sz w:val="28"/>
          <w:szCs w:val="28"/>
        </w:rPr>
        <w:t xml:space="preserve"> этап </w:t>
      </w:r>
      <w:r w:rsidRPr="009D3E3A">
        <w:rPr>
          <w:sz w:val="28"/>
          <w:szCs w:val="28"/>
        </w:rPr>
        <w:t>– этап спада. Он характеризуется резким сокращением объемов производства и реализации продукции вследствие насыщения рынка товаром и удовлетворенности покупательского спроса, а также усиления конкуренции со стороны новых потребительских товаров. Пытаясь удержать свои поз</w:t>
      </w:r>
      <w:r w:rsidRPr="009D3E3A">
        <w:rPr>
          <w:sz w:val="28"/>
          <w:szCs w:val="28"/>
        </w:rPr>
        <w:t>и</w:t>
      </w:r>
      <w:r w:rsidRPr="009D3E3A">
        <w:rPr>
          <w:sz w:val="28"/>
          <w:szCs w:val="28"/>
        </w:rPr>
        <w:t>ции, предприятия вкладывают дополнительные средства в модернизацию производства, повышение качества и удешевление продукции, прекращают производство неконкурентос</w:t>
      </w:r>
      <w:r>
        <w:rPr>
          <w:sz w:val="28"/>
          <w:szCs w:val="28"/>
        </w:rPr>
        <w:t>пособных товаров</w:t>
      </w:r>
      <w:r w:rsidRPr="009D3E3A">
        <w:rPr>
          <w:sz w:val="28"/>
          <w:szCs w:val="28"/>
        </w:rPr>
        <w:t>.</w:t>
      </w:r>
    </w:p>
    <w:p w:rsidR="00A54D7D" w:rsidRPr="009D3E3A" w:rsidRDefault="00A54D7D" w:rsidP="008C5FCA">
      <w:pPr>
        <w:spacing w:line="360" w:lineRule="auto"/>
        <w:ind w:firstLine="709"/>
        <w:jc w:val="both"/>
        <w:rPr>
          <w:sz w:val="28"/>
          <w:szCs w:val="28"/>
        </w:rPr>
      </w:pPr>
      <w:r w:rsidRPr="004B7FFC">
        <w:rPr>
          <w:sz w:val="28"/>
          <w:szCs w:val="28"/>
        </w:rPr>
        <w:t>Еще больше повышаются затраты на исследовательские работы по со</w:t>
      </w:r>
      <w:r w:rsidRPr="004B7FFC">
        <w:rPr>
          <w:sz w:val="28"/>
          <w:szCs w:val="28"/>
        </w:rPr>
        <w:t>з</w:t>
      </w:r>
      <w:r w:rsidRPr="004B7FFC">
        <w:rPr>
          <w:sz w:val="28"/>
          <w:szCs w:val="28"/>
        </w:rPr>
        <w:t>данию новых то</w:t>
      </w:r>
      <w:r w:rsidR="00AA2475">
        <w:rPr>
          <w:sz w:val="28"/>
          <w:szCs w:val="28"/>
        </w:rPr>
        <w:t xml:space="preserve">варов, конкуренция отсутствует </w:t>
      </w:r>
      <w:r w:rsidRPr="004B7FFC">
        <w:rPr>
          <w:sz w:val="28"/>
          <w:szCs w:val="28"/>
        </w:rPr>
        <w:t>цена постепенно снижается до очень низкого уровня, покупатели покидают рынок данного продукта.</w:t>
      </w:r>
      <w:r w:rsidR="00AA2475">
        <w:rPr>
          <w:sz w:val="28"/>
          <w:szCs w:val="28"/>
        </w:rPr>
        <w:t xml:space="preserve"> И</w:t>
      </w:r>
      <w:r w:rsidR="00AA2475" w:rsidRPr="004B7FFC">
        <w:rPr>
          <w:sz w:val="28"/>
          <w:szCs w:val="28"/>
        </w:rPr>
        <w:t>с</w:t>
      </w:r>
      <w:r w:rsidR="00AA2475" w:rsidRPr="004B7FFC">
        <w:rPr>
          <w:sz w:val="28"/>
          <w:szCs w:val="28"/>
        </w:rPr>
        <w:t>чезновение продукта с рынка.</w:t>
      </w:r>
    </w:p>
    <w:p w:rsidR="009F35FC" w:rsidRDefault="009F35FC" w:rsidP="008C5FC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475">
        <w:rPr>
          <w:sz w:val="28"/>
          <w:szCs w:val="28"/>
        </w:rPr>
        <w:t xml:space="preserve">Заключительным этапом анализа жизненного цикла товара </w:t>
      </w:r>
      <w:r>
        <w:rPr>
          <w:sz w:val="28"/>
          <w:szCs w:val="28"/>
        </w:rPr>
        <w:t>является разработка рекомендаций по продлению наиболее прибыльных этапов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ненного цикла товара.</w:t>
      </w:r>
    </w:p>
    <w:p w:rsidR="009F35FC" w:rsidRPr="009D3E3A" w:rsidRDefault="009F35FC" w:rsidP="008C5FCA">
      <w:pPr>
        <w:spacing w:line="360" w:lineRule="auto"/>
        <w:ind w:firstLine="709"/>
        <w:jc w:val="both"/>
        <w:rPr>
          <w:sz w:val="28"/>
          <w:szCs w:val="28"/>
        </w:rPr>
      </w:pPr>
      <w:r w:rsidRPr="009D3E3A">
        <w:rPr>
          <w:sz w:val="28"/>
          <w:szCs w:val="28"/>
        </w:rPr>
        <w:t>Продолжительность жизненного цикла в целом и его отдельных этапов зависит как от самого товара, так и от конкретного рынка. Считается, что сырьевые товары имеют более длительный жизненный цикл, готовые изд</w:t>
      </w:r>
      <w:r w:rsidRPr="009D3E3A">
        <w:rPr>
          <w:sz w:val="28"/>
          <w:szCs w:val="28"/>
        </w:rPr>
        <w:t>е</w:t>
      </w:r>
      <w:r w:rsidRPr="009D3E3A">
        <w:rPr>
          <w:sz w:val="28"/>
          <w:szCs w:val="28"/>
        </w:rPr>
        <w:t>лия</w:t>
      </w:r>
      <w:r w:rsidR="00AA2475">
        <w:rPr>
          <w:sz w:val="28"/>
          <w:szCs w:val="28"/>
        </w:rPr>
        <w:t> </w:t>
      </w:r>
      <w:r w:rsidRPr="009D3E3A">
        <w:rPr>
          <w:sz w:val="28"/>
          <w:szCs w:val="28"/>
        </w:rPr>
        <w:t>– более короткий. К тому же, жизненный цикл одного и того же товара на разн</w:t>
      </w:r>
      <w:r w:rsidR="00AA2475">
        <w:rPr>
          <w:sz w:val="28"/>
          <w:szCs w:val="28"/>
        </w:rPr>
        <w:t>ых рынках может быть различным.</w:t>
      </w:r>
    </w:p>
    <w:p w:rsidR="004C5205" w:rsidRDefault="009F35FC" w:rsidP="008C5FCA">
      <w:pPr>
        <w:spacing w:line="360" w:lineRule="auto"/>
        <w:ind w:firstLine="709"/>
        <w:jc w:val="both"/>
        <w:rPr>
          <w:sz w:val="28"/>
          <w:szCs w:val="28"/>
        </w:rPr>
      </w:pPr>
      <w:r w:rsidRPr="009D3E3A">
        <w:rPr>
          <w:sz w:val="28"/>
          <w:szCs w:val="28"/>
        </w:rPr>
        <w:t>Таким образом, проанализировав жизненный цикл товара, предприятие принимает меры по изменению объемов производства и сбыта, уровня цен, методов продвижения товаров, которые дают возможность минимизировать затраты, добиться максимальной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 xml:space="preserve">прибыли, и в конечном счете – продлить наиболее прибыльные </w:t>
      </w:r>
      <w:r w:rsidR="005160C5">
        <w:rPr>
          <w:sz w:val="28"/>
          <w:szCs w:val="28"/>
        </w:rPr>
        <w:t>этапы жизненного цикла товара.</w:t>
      </w:r>
    </w:p>
    <w:p w:rsidR="004C5205" w:rsidRPr="004C5205" w:rsidRDefault="004C5205" w:rsidP="008C5FCA">
      <w:pPr>
        <w:pStyle w:val="a8"/>
        <w:numPr>
          <w:ilvl w:val="0"/>
          <w:numId w:val="14"/>
        </w:numPr>
        <w:spacing w:line="360" w:lineRule="auto"/>
        <w:ind w:left="0" w:firstLine="0"/>
        <w:jc w:val="both"/>
        <w:rPr>
          <w:b/>
          <w:sz w:val="32"/>
          <w:szCs w:val="28"/>
        </w:rPr>
      </w:pPr>
      <w:r w:rsidRPr="004C5205">
        <w:rPr>
          <w:b/>
          <w:sz w:val="32"/>
          <w:szCs w:val="28"/>
        </w:rPr>
        <w:t>Связь параметров и структуры жизненного цикла проду</w:t>
      </w:r>
      <w:r w:rsidRPr="004C5205">
        <w:rPr>
          <w:b/>
          <w:sz w:val="32"/>
          <w:szCs w:val="28"/>
        </w:rPr>
        <w:t>к</w:t>
      </w:r>
      <w:r w:rsidRPr="004C5205">
        <w:rPr>
          <w:b/>
          <w:sz w:val="32"/>
          <w:szCs w:val="28"/>
        </w:rPr>
        <w:t>та</w:t>
      </w:r>
    </w:p>
    <w:p w:rsidR="00447F28" w:rsidRPr="004C5205" w:rsidRDefault="00447F28" w:rsidP="008C5FCA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4C5205">
        <w:rPr>
          <w:sz w:val="28"/>
        </w:rPr>
        <w:t>Жизненный цикл продукта характеризуется временными, объемными, затратными и качественными показателями (табл</w:t>
      </w:r>
      <w:r w:rsidR="00994C92" w:rsidRPr="004C5205">
        <w:rPr>
          <w:sz w:val="28"/>
        </w:rPr>
        <w:t xml:space="preserve">. </w:t>
      </w:r>
      <w:r w:rsidRPr="004C5205">
        <w:rPr>
          <w:sz w:val="28"/>
        </w:rPr>
        <w:t>1), которые находятся в тесной взаимосвязи. Так, продолжительность выпуска и эксплуатации пр</w:t>
      </w:r>
      <w:r w:rsidRPr="004C5205">
        <w:rPr>
          <w:sz w:val="28"/>
        </w:rPr>
        <w:t>о</w:t>
      </w:r>
      <w:r w:rsidRPr="004C5205">
        <w:rPr>
          <w:sz w:val="28"/>
        </w:rPr>
        <w:t>дукта сказывается на объемных параметрах. Требования к качеству пред</w:t>
      </w:r>
      <w:r w:rsidRPr="004C5205">
        <w:rPr>
          <w:sz w:val="28"/>
        </w:rPr>
        <w:t>о</w:t>
      </w:r>
      <w:r w:rsidRPr="004C5205">
        <w:rPr>
          <w:sz w:val="28"/>
        </w:rPr>
        <w:t xml:space="preserve">пределяют объем </w:t>
      </w:r>
      <w:r w:rsidR="00994C92" w:rsidRPr="004C5205">
        <w:rPr>
          <w:sz w:val="28"/>
        </w:rPr>
        <w:t>научно-исследовательских и опытно-конструкторских р</w:t>
      </w:r>
      <w:r w:rsidR="00994C92" w:rsidRPr="004C5205">
        <w:rPr>
          <w:sz w:val="28"/>
        </w:rPr>
        <w:t>а</w:t>
      </w:r>
      <w:r w:rsidR="00994C92" w:rsidRPr="004C5205">
        <w:rPr>
          <w:sz w:val="28"/>
        </w:rPr>
        <w:t>бот (НИОКР)</w:t>
      </w:r>
      <w:r w:rsidRPr="004C5205">
        <w:rPr>
          <w:sz w:val="28"/>
        </w:rPr>
        <w:t xml:space="preserve"> и подготовку к производству. отчетливая зависимость просл</w:t>
      </w:r>
      <w:r w:rsidRPr="004C5205">
        <w:rPr>
          <w:sz w:val="28"/>
        </w:rPr>
        <w:t>е</w:t>
      </w:r>
      <w:r w:rsidRPr="004C5205">
        <w:rPr>
          <w:sz w:val="28"/>
        </w:rPr>
        <w:t>живается между качеством продукции (работ, услуг), объемом производства и уровнем затрат.</w:t>
      </w:r>
    </w:p>
    <w:p w:rsidR="00447F28" w:rsidRDefault="00447F28" w:rsidP="008C5FCA">
      <w:pPr>
        <w:spacing w:line="360" w:lineRule="auto"/>
        <w:ind w:firstLine="709"/>
        <w:jc w:val="both"/>
        <w:rPr>
          <w:sz w:val="28"/>
        </w:rPr>
      </w:pPr>
      <w:r w:rsidRPr="004D0F40">
        <w:rPr>
          <w:sz w:val="28"/>
        </w:rPr>
        <w:t>Продолжительность жизненного цикла также тесно связана с затрат</w:t>
      </w:r>
      <w:r w:rsidRPr="004D0F40">
        <w:rPr>
          <w:sz w:val="28"/>
        </w:rPr>
        <w:t>а</w:t>
      </w:r>
      <w:r w:rsidRPr="004D0F40">
        <w:rPr>
          <w:sz w:val="28"/>
        </w:rPr>
        <w:t>ми: его сокращение или удлинение активно влияет на суммарные затраты. Связь между временными и затратными параметрами неоднозначна. Если в ряде случаев удлинение цикла приводит к увеличению общих затрат, то в других, например, когда это удлинение обусловлено более тщательной нау</w:t>
      </w:r>
      <w:r w:rsidRPr="004D0F40">
        <w:rPr>
          <w:sz w:val="28"/>
        </w:rPr>
        <w:t>ч</w:t>
      </w:r>
      <w:r w:rsidRPr="004D0F40">
        <w:rPr>
          <w:sz w:val="28"/>
        </w:rPr>
        <w:t>ной и опытно-конструкторской проработкой изделия, оно может</w:t>
      </w:r>
      <w:r w:rsidR="00B910BF">
        <w:rPr>
          <w:sz w:val="28"/>
        </w:rPr>
        <w:t xml:space="preserve"> </w:t>
      </w:r>
      <w:r w:rsidRPr="004D0F40">
        <w:rPr>
          <w:sz w:val="28"/>
        </w:rPr>
        <w:t>дать знач</w:t>
      </w:r>
      <w:r w:rsidRPr="004D0F40">
        <w:rPr>
          <w:sz w:val="28"/>
        </w:rPr>
        <w:t>и</w:t>
      </w:r>
      <w:r w:rsidRPr="004D0F40">
        <w:rPr>
          <w:sz w:val="28"/>
        </w:rPr>
        <w:t>тельную экономию на стадиях производства и эксплуатации и снижение о</w:t>
      </w:r>
      <w:r w:rsidRPr="004D0F40">
        <w:rPr>
          <w:sz w:val="28"/>
        </w:rPr>
        <w:t>б</w:t>
      </w:r>
      <w:r w:rsidRPr="004D0F40">
        <w:rPr>
          <w:sz w:val="28"/>
        </w:rPr>
        <w:t>щих затрат жизненного цикла.</w:t>
      </w:r>
    </w:p>
    <w:p w:rsidR="00994C92" w:rsidRPr="004D0F40" w:rsidRDefault="00994C92" w:rsidP="008C5FCA">
      <w:pPr>
        <w:spacing w:line="360" w:lineRule="auto"/>
        <w:ind w:firstLine="709"/>
        <w:jc w:val="both"/>
        <w:rPr>
          <w:sz w:val="28"/>
        </w:rPr>
      </w:pPr>
      <w:r w:rsidRPr="004D0F40">
        <w:rPr>
          <w:sz w:val="28"/>
        </w:rPr>
        <w:t>На затраты влияет структура жизненного цикла продукта. Впрочем, и</w:t>
      </w:r>
      <w:r w:rsidRPr="004D0F40">
        <w:rPr>
          <w:sz w:val="28"/>
        </w:rPr>
        <w:t>с</w:t>
      </w:r>
      <w:r w:rsidRPr="004D0F40">
        <w:rPr>
          <w:sz w:val="28"/>
        </w:rPr>
        <w:t>ключение из жизненного цикла какой-либо стадии не означает, что сократя</w:t>
      </w:r>
      <w:r w:rsidRPr="004D0F40">
        <w:rPr>
          <w:sz w:val="28"/>
        </w:rPr>
        <w:t>т</w:t>
      </w:r>
      <w:r w:rsidRPr="004D0F40">
        <w:rPr>
          <w:sz w:val="28"/>
        </w:rPr>
        <w:t>ся затраты. Например, исключение или сокращение объема НИОКР часто приводит к тому, что вновь создаваемая продукция по своим качественным и эксплуатационным параметрам уступает конкурирующим образцам. Отказ от одного из видов подготовки производства значительно удорожает изготовл</w:t>
      </w:r>
      <w:r w:rsidRPr="004D0F40">
        <w:rPr>
          <w:sz w:val="28"/>
        </w:rPr>
        <w:t>е</w:t>
      </w:r>
      <w:r w:rsidRPr="004D0F40">
        <w:rPr>
          <w:sz w:val="28"/>
        </w:rPr>
        <w:t>ние продукта.</w:t>
      </w:r>
    </w:p>
    <w:p w:rsidR="000709F1" w:rsidRDefault="000709F1" w:rsidP="00024787">
      <w:pPr>
        <w:spacing w:line="360" w:lineRule="auto"/>
        <w:jc w:val="both"/>
        <w:rPr>
          <w:sz w:val="28"/>
          <w:szCs w:val="28"/>
        </w:rPr>
        <w:sectPr w:rsidR="000709F1" w:rsidSect="002855BC">
          <w:footerReference w:type="default" r:id="rId10"/>
          <w:pgSz w:w="11906" w:h="16838"/>
          <w:pgMar w:top="1078" w:right="850" w:bottom="1134" w:left="1701" w:header="708" w:footer="708" w:gutter="0"/>
          <w:cols w:space="708"/>
          <w:titlePg/>
          <w:docGrid w:linePitch="360"/>
        </w:sectPr>
      </w:pPr>
    </w:p>
    <w:p w:rsidR="000709F1" w:rsidRPr="00AA2475" w:rsidRDefault="00024787" w:rsidP="00AA2475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AA2475" w:rsidRPr="009D3E3A">
        <w:rPr>
          <w:sz w:val="28"/>
          <w:szCs w:val="28"/>
        </w:rPr>
        <w:t>–</w:t>
      </w:r>
      <w:r w:rsidR="00AA2475" w:rsidRPr="00AA2475">
        <w:rPr>
          <w:sz w:val="28"/>
          <w:szCs w:val="28"/>
        </w:rPr>
        <w:t>Основные параметры жизненного цикла продукции</w:t>
      </w:r>
      <w:r w:rsidR="00AA2475">
        <w:rPr>
          <w:sz w:val="28"/>
          <w:szCs w:val="28"/>
        </w:rPr>
        <w:t>.</w:t>
      </w:r>
    </w:p>
    <w:tbl>
      <w:tblPr>
        <w:tblStyle w:val="a7"/>
        <w:tblW w:w="14843" w:type="dxa"/>
        <w:tblLayout w:type="fixed"/>
        <w:tblLook w:val="01E0"/>
      </w:tblPr>
      <w:tblGrid>
        <w:gridCol w:w="1555"/>
        <w:gridCol w:w="1417"/>
        <w:gridCol w:w="2693"/>
        <w:gridCol w:w="2694"/>
        <w:gridCol w:w="2976"/>
        <w:gridCol w:w="3508"/>
      </w:tblGrid>
      <w:tr w:rsidR="000709F1" w:rsidTr="00E16A55">
        <w:trPr>
          <w:trHeight w:val="500"/>
        </w:trPr>
        <w:tc>
          <w:tcPr>
            <w:tcW w:w="1555" w:type="dxa"/>
            <w:vMerge w:val="restart"/>
            <w:vAlign w:val="center"/>
          </w:tcPr>
          <w:p w:rsidR="000709F1" w:rsidRPr="000E7096" w:rsidRDefault="000709F1" w:rsidP="00531D1B">
            <w:pPr>
              <w:spacing w:line="360" w:lineRule="auto"/>
              <w:jc w:val="center"/>
              <w:rPr>
                <w:b/>
                <w:sz w:val="32"/>
              </w:rPr>
            </w:pPr>
            <w:r w:rsidRPr="000E7096">
              <w:rPr>
                <w:b/>
                <w:sz w:val="32"/>
              </w:rPr>
              <w:t>Стадия</w:t>
            </w:r>
          </w:p>
        </w:tc>
        <w:tc>
          <w:tcPr>
            <w:tcW w:w="4110" w:type="dxa"/>
            <w:gridSpan w:val="2"/>
            <w:vAlign w:val="center"/>
          </w:tcPr>
          <w:p w:rsidR="000709F1" w:rsidRDefault="000709F1" w:rsidP="00531D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9178" w:type="dxa"/>
            <w:gridSpan w:val="3"/>
            <w:shd w:val="clear" w:color="auto" w:fill="auto"/>
            <w:vAlign w:val="center"/>
          </w:tcPr>
          <w:p w:rsidR="000709F1" w:rsidRDefault="000709F1" w:rsidP="00531D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</w:t>
            </w:r>
          </w:p>
        </w:tc>
      </w:tr>
      <w:tr w:rsidR="000709F1" w:rsidTr="00E16A55">
        <w:trPr>
          <w:trHeight w:val="500"/>
        </w:trPr>
        <w:tc>
          <w:tcPr>
            <w:tcW w:w="1555" w:type="dxa"/>
            <w:vMerge/>
            <w:vAlign w:val="center"/>
          </w:tcPr>
          <w:p w:rsidR="000709F1" w:rsidRDefault="000709F1" w:rsidP="00531D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09F1" w:rsidRDefault="000709F1" w:rsidP="00531D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9F1" w:rsidRDefault="000709F1" w:rsidP="00531D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9F1" w:rsidRDefault="000709F1" w:rsidP="00531D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Объемные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09F1" w:rsidRDefault="000709F1" w:rsidP="00531D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Качественные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0709F1" w:rsidRDefault="000709F1" w:rsidP="00531D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Затратные</w:t>
            </w:r>
          </w:p>
        </w:tc>
      </w:tr>
      <w:tr w:rsidR="000709F1" w:rsidRPr="00C46765" w:rsidTr="00E16A55">
        <w:tc>
          <w:tcPr>
            <w:tcW w:w="1555" w:type="dxa"/>
          </w:tcPr>
          <w:p w:rsidR="000709F1" w:rsidRPr="00C46765" w:rsidRDefault="000709F1" w:rsidP="00531D1B">
            <w:pPr>
              <w:jc w:val="both"/>
            </w:pPr>
            <w:r w:rsidRPr="00C46765">
              <w:t>Исследование разработка</w:t>
            </w:r>
          </w:p>
        </w:tc>
        <w:tc>
          <w:tcPr>
            <w:tcW w:w="1417" w:type="dxa"/>
          </w:tcPr>
          <w:p w:rsidR="000709F1" w:rsidRPr="00C46765" w:rsidRDefault="000709F1" w:rsidP="00531D1B">
            <w:pPr>
              <w:jc w:val="both"/>
            </w:pPr>
            <w:r>
              <w:t>Обоснование необходим</w:t>
            </w:r>
            <w:r>
              <w:t>о</w:t>
            </w:r>
            <w:r>
              <w:t>сти провед</w:t>
            </w:r>
            <w:r>
              <w:t>е</w:t>
            </w:r>
            <w:r>
              <w:t>ния НИР</w:t>
            </w:r>
          </w:p>
        </w:tc>
        <w:tc>
          <w:tcPr>
            <w:tcW w:w="2693" w:type="dxa"/>
          </w:tcPr>
          <w:p w:rsidR="000709F1" w:rsidRPr="00C46765" w:rsidRDefault="000709F1" w:rsidP="00531D1B">
            <w:pPr>
              <w:jc w:val="both"/>
            </w:pPr>
            <w:r>
              <w:t>Подписание акта о сдаче опытного образца заказчику или в производство</w:t>
            </w:r>
          </w:p>
        </w:tc>
        <w:tc>
          <w:tcPr>
            <w:tcW w:w="2694" w:type="dxa"/>
          </w:tcPr>
          <w:p w:rsidR="000709F1" w:rsidRPr="00C46765" w:rsidRDefault="000709F1" w:rsidP="00531D1B">
            <w:pPr>
              <w:jc w:val="both"/>
            </w:pPr>
            <w:r>
              <w:t>Общие объемы НИР и ОКР</w:t>
            </w:r>
          </w:p>
        </w:tc>
        <w:tc>
          <w:tcPr>
            <w:tcW w:w="2976" w:type="dxa"/>
          </w:tcPr>
          <w:p w:rsidR="000709F1" w:rsidRPr="00C46765" w:rsidRDefault="000709F1" w:rsidP="00531D1B">
            <w:pPr>
              <w:jc w:val="both"/>
            </w:pPr>
            <w:r>
              <w:t>Соответствие показателей кач</w:t>
            </w:r>
            <w:r>
              <w:t>е</w:t>
            </w:r>
            <w:r>
              <w:t>ства и надежности лучшим до</w:t>
            </w:r>
            <w:r>
              <w:t>с</w:t>
            </w:r>
            <w:r>
              <w:t>тижениям науки и техники или конкурирующим образцам</w:t>
            </w:r>
          </w:p>
        </w:tc>
        <w:tc>
          <w:tcPr>
            <w:tcW w:w="3508" w:type="dxa"/>
          </w:tcPr>
          <w:p w:rsidR="000709F1" w:rsidRPr="00C46765" w:rsidRDefault="000709F1" w:rsidP="00531D1B">
            <w:pPr>
              <w:jc w:val="both"/>
            </w:pPr>
            <w:r>
              <w:t>Суммарные затраты на НИР, конс</w:t>
            </w:r>
            <w:r>
              <w:t>т</w:t>
            </w:r>
            <w:r>
              <w:t>рукторскую и технологическую по</w:t>
            </w:r>
            <w:r>
              <w:t>д</w:t>
            </w:r>
            <w:r>
              <w:t>готовку производства</w:t>
            </w:r>
          </w:p>
        </w:tc>
      </w:tr>
      <w:tr w:rsidR="000709F1" w:rsidRPr="00C46765" w:rsidTr="00E16A55">
        <w:tc>
          <w:tcPr>
            <w:tcW w:w="1555" w:type="dxa"/>
          </w:tcPr>
          <w:p w:rsidR="000709F1" w:rsidRPr="00C46765" w:rsidRDefault="000709F1" w:rsidP="00BD76C8">
            <w:pPr>
              <w:jc w:val="both"/>
            </w:pPr>
            <w:r>
              <w:t>Изготовление</w:t>
            </w:r>
          </w:p>
        </w:tc>
        <w:tc>
          <w:tcPr>
            <w:tcW w:w="1417" w:type="dxa"/>
          </w:tcPr>
          <w:p w:rsidR="000709F1" w:rsidRPr="00C46765" w:rsidRDefault="000709F1" w:rsidP="00BD76C8">
            <w:pPr>
              <w:jc w:val="both"/>
            </w:pPr>
            <w:r>
              <w:t>Получение технической документ</w:t>
            </w:r>
            <w:r>
              <w:t>а</w:t>
            </w:r>
            <w:r>
              <w:t>ции</w:t>
            </w:r>
          </w:p>
        </w:tc>
        <w:tc>
          <w:tcPr>
            <w:tcW w:w="2693" w:type="dxa"/>
          </w:tcPr>
          <w:p w:rsidR="000709F1" w:rsidRPr="00C46765" w:rsidRDefault="000709F1" w:rsidP="00BD76C8">
            <w:pPr>
              <w:jc w:val="both"/>
            </w:pPr>
            <w:r>
              <w:t>Отгрузка последнего изд</w:t>
            </w:r>
            <w:r>
              <w:t>е</w:t>
            </w:r>
            <w:r>
              <w:t>лия (партии), снятого с пр</w:t>
            </w:r>
            <w:r>
              <w:t>о</w:t>
            </w:r>
            <w:r>
              <w:t>изводства</w:t>
            </w:r>
          </w:p>
        </w:tc>
        <w:tc>
          <w:tcPr>
            <w:tcW w:w="2694" w:type="dxa"/>
          </w:tcPr>
          <w:p w:rsidR="000709F1" w:rsidRPr="00C46765" w:rsidRDefault="000709F1" w:rsidP="00BD76C8">
            <w:pPr>
              <w:jc w:val="both"/>
            </w:pPr>
            <w:r>
              <w:t>Объемы выпуска (в нат</w:t>
            </w:r>
            <w:r>
              <w:t>у</w:t>
            </w:r>
            <w:r>
              <w:t>ральных единицах) по годам и в целом за цикл произво</w:t>
            </w:r>
            <w:r>
              <w:t>д</w:t>
            </w:r>
            <w:r>
              <w:t>ства</w:t>
            </w:r>
          </w:p>
        </w:tc>
        <w:tc>
          <w:tcPr>
            <w:tcW w:w="2976" w:type="dxa"/>
          </w:tcPr>
          <w:p w:rsidR="000709F1" w:rsidRPr="00C46765" w:rsidRDefault="000709F1" w:rsidP="00BD76C8">
            <w:pPr>
              <w:jc w:val="both"/>
            </w:pPr>
            <w:r>
              <w:t>Обеспечение проектных (фун</w:t>
            </w:r>
            <w:r>
              <w:t>к</w:t>
            </w:r>
            <w:r>
              <w:t>ционально необходимых) кач</w:t>
            </w:r>
            <w:r>
              <w:t>е</w:t>
            </w:r>
            <w:r>
              <w:t>ственных параметров в прои</w:t>
            </w:r>
            <w:r>
              <w:t>з</w:t>
            </w:r>
            <w:r>
              <w:t>водстве. Поддержание высок</w:t>
            </w:r>
            <w:r>
              <w:t>о</w:t>
            </w:r>
            <w:r>
              <w:t>го технического уровня изд</w:t>
            </w:r>
            <w:r>
              <w:t>е</w:t>
            </w:r>
            <w:r>
              <w:t>лий в производстве</w:t>
            </w:r>
          </w:p>
        </w:tc>
        <w:tc>
          <w:tcPr>
            <w:tcW w:w="3508" w:type="dxa"/>
          </w:tcPr>
          <w:p w:rsidR="000709F1" w:rsidRPr="00C46765" w:rsidRDefault="000709F1" w:rsidP="00BD76C8">
            <w:pPr>
              <w:jc w:val="both"/>
            </w:pPr>
            <w:r>
              <w:t>Суммарные затраты на изготовление продукции, поддержание качества изделий и уровня производства.</w:t>
            </w:r>
          </w:p>
        </w:tc>
      </w:tr>
      <w:tr w:rsidR="000709F1" w:rsidRPr="00C46765" w:rsidTr="00E16A55">
        <w:tc>
          <w:tcPr>
            <w:tcW w:w="1555" w:type="dxa"/>
          </w:tcPr>
          <w:p w:rsidR="000709F1" w:rsidRPr="00C46765" w:rsidRDefault="000709F1" w:rsidP="00BD76C8">
            <w:pPr>
              <w:jc w:val="both"/>
            </w:pPr>
            <w:r>
              <w:t>Реализация (сбыт)</w:t>
            </w:r>
          </w:p>
        </w:tc>
        <w:tc>
          <w:tcPr>
            <w:tcW w:w="1417" w:type="dxa"/>
          </w:tcPr>
          <w:p w:rsidR="000709F1" w:rsidRPr="00C46765" w:rsidRDefault="000709F1" w:rsidP="00BD76C8">
            <w:pPr>
              <w:jc w:val="both"/>
            </w:pPr>
            <w:r>
              <w:t>Отгрузка п</w:t>
            </w:r>
            <w:r>
              <w:t>о</w:t>
            </w:r>
            <w:r>
              <w:t>требителю первого изд</w:t>
            </w:r>
            <w:r>
              <w:t>е</w:t>
            </w:r>
            <w:r>
              <w:t>лия (партии) или другого результата производства</w:t>
            </w:r>
          </w:p>
        </w:tc>
        <w:tc>
          <w:tcPr>
            <w:tcW w:w="2693" w:type="dxa"/>
          </w:tcPr>
          <w:p w:rsidR="000709F1" w:rsidRPr="00C46765" w:rsidRDefault="000709F1" w:rsidP="00BD76C8">
            <w:pPr>
              <w:jc w:val="both"/>
            </w:pPr>
            <w:r>
              <w:t>Поставка потребителю п</w:t>
            </w:r>
            <w:r>
              <w:t>о</w:t>
            </w:r>
            <w:r>
              <w:t>следнего изделия (партии)</w:t>
            </w:r>
          </w:p>
        </w:tc>
        <w:tc>
          <w:tcPr>
            <w:tcW w:w="2694" w:type="dxa"/>
          </w:tcPr>
          <w:p w:rsidR="000709F1" w:rsidRPr="00C46765" w:rsidRDefault="000709F1" w:rsidP="00BD76C8">
            <w:pPr>
              <w:jc w:val="both"/>
            </w:pPr>
            <w:r>
              <w:t>Объем продаж</w:t>
            </w:r>
          </w:p>
        </w:tc>
        <w:tc>
          <w:tcPr>
            <w:tcW w:w="2976" w:type="dxa"/>
          </w:tcPr>
          <w:p w:rsidR="000709F1" w:rsidRPr="00C46765" w:rsidRDefault="000709F1" w:rsidP="00BD76C8">
            <w:pPr>
              <w:jc w:val="both"/>
            </w:pPr>
            <w:r>
              <w:t>Обеспечение сохранности пр</w:t>
            </w:r>
            <w:r>
              <w:t>о</w:t>
            </w:r>
            <w:r>
              <w:t>дукции</w:t>
            </w:r>
          </w:p>
        </w:tc>
        <w:tc>
          <w:tcPr>
            <w:tcW w:w="3508" w:type="dxa"/>
          </w:tcPr>
          <w:p w:rsidR="000709F1" w:rsidRPr="00C46765" w:rsidRDefault="000709F1" w:rsidP="00BD76C8">
            <w:pPr>
              <w:jc w:val="both"/>
            </w:pPr>
            <w:r>
              <w:t>Суммарные затраты по упаковке и доставке продукции потребителю, включая целевое приобретение транспортных средств, затраты на содержание торговой фирмы-изготовителя, маркетинговые иссл</w:t>
            </w:r>
            <w:r>
              <w:t>е</w:t>
            </w:r>
            <w:r>
              <w:t>дования.</w:t>
            </w:r>
          </w:p>
        </w:tc>
      </w:tr>
      <w:tr w:rsidR="000709F1" w:rsidRPr="00C46765" w:rsidTr="00E16A55">
        <w:tc>
          <w:tcPr>
            <w:tcW w:w="1555" w:type="dxa"/>
          </w:tcPr>
          <w:p w:rsidR="000709F1" w:rsidRPr="00C46765" w:rsidRDefault="000709F1" w:rsidP="00BD76C8">
            <w:pPr>
              <w:jc w:val="both"/>
            </w:pPr>
            <w:r>
              <w:t>Эксплуатация</w:t>
            </w:r>
          </w:p>
        </w:tc>
        <w:tc>
          <w:tcPr>
            <w:tcW w:w="1417" w:type="dxa"/>
          </w:tcPr>
          <w:p w:rsidR="000709F1" w:rsidRPr="00C46765" w:rsidRDefault="000709F1" w:rsidP="00BD76C8">
            <w:pPr>
              <w:jc w:val="both"/>
            </w:pPr>
            <w:r>
              <w:t>Получение потребителем первого изд</w:t>
            </w:r>
            <w:r>
              <w:t>е</w:t>
            </w:r>
            <w:r>
              <w:t>лия</w:t>
            </w:r>
          </w:p>
        </w:tc>
        <w:tc>
          <w:tcPr>
            <w:tcW w:w="2693" w:type="dxa"/>
          </w:tcPr>
          <w:p w:rsidR="000709F1" w:rsidRPr="00C46765" w:rsidRDefault="000709F1" w:rsidP="00BD76C8">
            <w:pPr>
              <w:jc w:val="both"/>
            </w:pPr>
            <w:r>
              <w:t>Снятие с эксплуатации п</w:t>
            </w:r>
            <w:r>
              <w:t>о</w:t>
            </w:r>
            <w:r>
              <w:t>следнего изделия (партии)</w:t>
            </w:r>
          </w:p>
        </w:tc>
        <w:tc>
          <w:tcPr>
            <w:tcW w:w="2694" w:type="dxa"/>
          </w:tcPr>
          <w:p w:rsidR="000709F1" w:rsidRPr="00C46765" w:rsidRDefault="000709F1" w:rsidP="00BD76C8">
            <w:pPr>
              <w:jc w:val="both"/>
            </w:pPr>
            <w:r>
              <w:t>Количество продукции, п</w:t>
            </w:r>
            <w:r>
              <w:t>о</w:t>
            </w:r>
            <w:r>
              <w:t>ставленной в эксплуатацию за цикл производства и о</w:t>
            </w:r>
            <w:r>
              <w:t>б</w:t>
            </w:r>
            <w:r>
              <w:t>ращения в разрезе основных сфер потребления</w:t>
            </w:r>
          </w:p>
        </w:tc>
        <w:tc>
          <w:tcPr>
            <w:tcW w:w="2976" w:type="dxa"/>
          </w:tcPr>
          <w:p w:rsidR="000709F1" w:rsidRPr="00C46765" w:rsidRDefault="000709F1" w:rsidP="00BD76C8">
            <w:pPr>
              <w:jc w:val="both"/>
            </w:pPr>
            <w:r>
              <w:t>Максимальное использование эксплуатационных свойств и поддержание их на оптимал</w:t>
            </w:r>
            <w:r>
              <w:t>ь</w:t>
            </w:r>
            <w:r>
              <w:t>ном уровне</w:t>
            </w:r>
          </w:p>
        </w:tc>
        <w:tc>
          <w:tcPr>
            <w:tcW w:w="3508" w:type="dxa"/>
          </w:tcPr>
          <w:p w:rsidR="000709F1" w:rsidRPr="00C46765" w:rsidRDefault="000709F1" w:rsidP="00BD76C8">
            <w:pPr>
              <w:jc w:val="both"/>
            </w:pPr>
            <w:r>
              <w:t>Суммарные затраты на подготовку к эксплуатации, содержание и эксплу</w:t>
            </w:r>
            <w:r>
              <w:t>а</w:t>
            </w:r>
            <w:r>
              <w:t>тацию, восстановление и улучшение эксплуатационных (потребительских) свойств</w:t>
            </w:r>
          </w:p>
        </w:tc>
      </w:tr>
      <w:tr w:rsidR="000709F1" w:rsidRPr="00C46765" w:rsidTr="00E16A55">
        <w:tc>
          <w:tcPr>
            <w:tcW w:w="1555" w:type="dxa"/>
          </w:tcPr>
          <w:p w:rsidR="000709F1" w:rsidRPr="00C46765" w:rsidRDefault="000709F1" w:rsidP="00BD76C8">
            <w:pPr>
              <w:jc w:val="both"/>
            </w:pPr>
            <w:r>
              <w:t>Утилизация</w:t>
            </w:r>
          </w:p>
        </w:tc>
        <w:tc>
          <w:tcPr>
            <w:tcW w:w="1417" w:type="dxa"/>
          </w:tcPr>
          <w:p w:rsidR="000709F1" w:rsidRPr="00C46765" w:rsidRDefault="000709F1" w:rsidP="00BD76C8">
            <w:pPr>
              <w:jc w:val="both"/>
            </w:pPr>
            <w:r>
              <w:t>С</w:t>
            </w:r>
            <w:r w:rsidR="00BD76C8">
              <w:t>писание первого изд</w:t>
            </w:r>
            <w:r w:rsidR="00BD76C8">
              <w:t>е</w:t>
            </w:r>
            <w:r w:rsidR="00BD76C8">
              <w:t>лия (партии)</w:t>
            </w:r>
          </w:p>
        </w:tc>
        <w:tc>
          <w:tcPr>
            <w:tcW w:w="2693" w:type="dxa"/>
          </w:tcPr>
          <w:p w:rsidR="000709F1" w:rsidRPr="00C46765" w:rsidRDefault="000709F1" w:rsidP="00BD76C8">
            <w:pPr>
              <w:jc w:val="both"/>
            </w:pPr>
            <w:r>
              <w:t>Сдача остаточных ресу</w:t>
            </w:r>
            <w:r w:rsidR="00BD76C8">
              <w:t>рсов последнего изделия (партии)</w:t>
            </w:r>
            <w:r>
              <w:t xml:space="preserve"> для использования в качес</w:t>
            </w:r>
            <w:r>
              <w:t>т</w:t>
            </w:r>
            <w:r>
              <w:t>ве исходного сырья, р</w:t>
            </w:r>
            <w:r>
              <w:t>е</w:t>
            </w:r>
            <w:r>
              <w:t>монтного фонда, для вт</w:t>
            </w:r>
            <w:r>
              <w:t>о</w:t>
            </w:r>
            <w:r>
              <w:t>ричного потребления или захоронения</w:t>
            </w:r>
          </w:p>
        </w:tc>
        <w:tc>
          <w:tcPr>
            <w:tcW w:w="2694" w:type="dxa"/>
          </w:tcPr>
          <w:p w:rsidR="000709F1" w:rsidRPr="00C46765" w:rsidRDefault="000709F1" w:rsidP="00BD76C8">
            <w:pPr>
              <w:jc w:val="both"/>
            </w:pPr>
            <w:r>
              <w:t>Количество утилизирова</w:t>
            </w:r>
            <w:r>
              <w:t>н</w:t>
            </w:r>
            <w:r>
              <w:t>ной продукции (сданной в металлом, на захоронение, для использование в качес</w:t>
            </w:r>
            <w:r>
              <w:t>т</w:t>
            </w:r>
            <w:r>
              <w:t>ве ремонтного фонда и и</w:t>
            </w:r>
            <w:r>
              <w:t>с</w:t>
            </w:r>
            <w:r>
              <w:t>ходного сырья)</w:t>
            </w:r>
          </w:p>
        </w:tc>
        <w:tc>
          <w:tcPr>
            <w:tcW w:w="2976" w:type="dxa"/>
          </w:tcPr>
          <w:p w:rsidR="000709F1" w:rsidRPr="00C46765" w:rsidRDefault="000709F1" w:rsidP="00BD76C8">
            <w:pPr>
              <w:jc w:val="both"/>
            </w:pPr>
            <w:r>
              <w:t>Соответствие организационно-технического уровня утилиз</w:t>
            </w:r>
            <w:r>
              <w:t>а</w:t>
            </w:r>
            <w:r>
              <w:t>ции современным достижениям науки и техники</w:t>
            </w:r>
          </w:p>
        </w:tc>
        <w:tc>
          <w:tcPr>
            <w:tcW w:w="3508" w:type="dxa"/>
          </w:tcPr>
          <w:p w:rsidR="000709F1" w:rsidRPr="00C46765" w:rsidRDefault="000709F1" w:rsidP="00BD76C8">
            <w:pPr>
              <w:jc w:val="both"/>
            </w:pPr>
            <w:r>
              <w:t>Суммарные затраты на утилизацию продукции</w:t>
            </w:r>
          </w:p>
        </w:tc>
      </w:tr>
    </w:tbl>
    <w:p w:rsidR="00024787" w:rsidRPr="00024787" w:rsidRDefault="00024787" w:rsidP="00024787">
      <w:pPr>
        <w:spacing w:after="160" w:line="259" w:lineRule="auto"/>
        <w:sectPr w:rsidR="00024787" w:rsidRPr="00024787" w:rsidSect="000247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7F28" w:rsidRPr="00FB6DD8" w:rsidRDefault="009F35FC" w:rsidP="008B1169">
      <w:pPr>
        <w:pStyle w:val="a8"/>
        <w:numPr>
          <w:ilvl w:val="0"/>
          <w:numId w:val="14"/>
        </w:numPr>
        <w:spacing w:line="360" w:lineRule="auto"/>
        <w:ind w:left="0" w:firstLine="0"/>
        <w:jc w:val="both"/>
        <w:rPr>
          <w:b/>
          <w:sz w:val="32"/>
          <w:szCs w:val="28"/>
        </w:rPr>
      </w:pPr>
      <w:r w:rsidRPr="00FB6DD8">
        <w:rPr>
          <w:b/>
          <w:sz w:val="32"/>
          <w:szCs w:val="28"/>
        </w:rPr>
        <w:t>Затраты по ст</w:t>
      </w:r>
      <w:r w:rsidR="003F3CC0" w:rsidRPr="00FB6DD8">
        <w:rPr>
          <w:b/>
          <w:sz w:val="32"/>
          <w:szCs w:val="28"/>
        </w:rPr>
        <w:t>адиям жизненного цикла продукта</w:t>
      </w:r>
    </w:p>
    <w:p w:rsidR="009F35FC" w:rsidRDefault="009F35FC" w:rsidP="008B1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полных затрат нового продукта за жизненный цикл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бует соблюдения следующих условий:</w:t>
      </w:r>
    </w:p>
    <w:p w:rsidR="009F35FC" w:rsidRDefault="009F35FC" w:rsidP="008B116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полноты расчета, т.е. учет затрат по всем стадиям ЖЦ;</w:t>
      </w:r>
    </w:p>
    <w:p w:rsidR="009F35FC" w:rsidRDefault="009F35FC" w:rsidP="008B116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учета всех потребляемых ресурсов;</w:t>
      </w:r>
    </w:p>
    <w:p w:rsidR="009F35FC" w:rsidRDefault="009F35FC" w:rsidP="008B116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единой методологии определения этапов цикла и единой классификации состава и содержания затрат;</w:t>
      </w:r>
    </w:p>
    <w:p w:rsidR="009F35FC" w:rsidRDefault="009F35FC" w:rsidP="008B1169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соответствующих стадиям ЖЦ методов расчета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трат.</w:t>
      </w:r>
    </w:p>
    <w:p w:rsidR="009F35FC" w:rsidRDefault="009F35FC" w:rsidP="008B1169">
      <w:pPr>
        <w:spacing w:line="360" w:lineRule="auto"/>
        <w:ind w:firstLine="709"/>
        <w:jc w:val="both"/>
        <w:rPr>
          <w:sz w:val="28"/>
          <w:szCs w:val="28"/>
        </w:rPr>
      </w:pPr>
      <w:r w:rsidRPr="00377D3D">
        <w:rPr>
          <w:sz w:val="28"/>
          <w:szCs w:val="28"/>
        </w:rPr>
        <w:t xml:space="preserve">Под </w:t>
      </w:r>
      <w:r w:rsidRPr="00377D3D">
        <w:rPr>
          <w:b/>
          <w:sz w:val="28"/>
          <w:szCs w:val="28"/>
        </w:rPr>
        <w:t>суммарными затратами</w:t>
      </w:r>
      <w:r w:rsidRPr="00377D3D">
        <w:rPr>
          <w:sz w:val="28"/>
          <w:szCs w:val="28"/>
        </w:rPr>
        <w:t xml:space="preserve"> ресурсов на жизненный цикл продукции понимают затраты, связанные с потреблением всех видов ресурсов в стоим</w:t>
      </w:r>
      <w:r w:rsidRPr="00377D3D">
        <w:rPr>
          <w:sz w:val="28"/>
          <w:szCs w:val="28"/>
        </w:rPr>
        <w:t>о</w:t>
      </w:r>
      <w:r w:rsidRPr="00377D3D">
        <w:rPr>
          <w:sz w:val="28"/>
          <w:szCs w:val="28"/>
        </w:rPr>
        <w:t>стном выражении за период с начала НИОКР до оконч</w:t>
      </w:r>
      <w:r w:rsidR="00F665E7">
        <w:rPr>
          <w:sz w:val="28"/>
          <w:szCs w:val="28"/>
        </w:rPr>
        <w:t>ания эксплуатации и утилизации.</w:t>
      </w:r>
    </w:p>
    <w:p w:rsidR="009F35FC" w:rsidRPr="00F665E7" w:rsidRDefault="009F35FC" w:rsidP="008B1169">
      <w:pPr>
        <w:spacing w:line="360" w:lineRule="auto"/>
        <w:ind w:firstLine="709"/>
        <w:jc w:val="both"/>
        <w:rPr>
          <w:sz w:val="28"/>
          <w:szCs w:val="28"/>
        </w:rPr>
      </w:pPr>
      <w:r w:rsidRPr="00F665E7">
        <w:rPr>
          <w:sz w:val="28"/>
          <w:szCs w:val="28"/>
        </w:rPr>
        <w:t>Объем затрат на отдельных стадиях ЖЦ зависит от характера проду</w:t>
      </w:r>
      <w:r w:rsidRPr="00F665E7">
        <w:rPr>
          <w:sz w:val="28"/>
          <w:szCs w:val="28"/>
        </w:rPr>
        <w:t>к</w:t>
      </w:r>
      <w:r w:rsidRPr="00F665E7">
        <w:rPr>
          <w:sz w:val="28"/>
          <w:szCs w:val="28"/>
        </w:rPr>
        <w:t>ции, ее технической сложности и новизны. Принципиально новая, технич</w:t>
      </w:r>
      <w:r w:rsidRPr="00F665E7">
        <w:rPr>
          <w:sz w:val="28"/>
          <w:szCs w:val="28"/>
        </w:rPr>
        <w:t>е</w:t>
      </w:r>
      <w:r w:rsidRPr="00F665E7">
        <w:rPr>
          <w:sz w:val="28"/>
          <w:szCs w:val="28"/>
        </w:rPr>
        <w:t>ски сложная и наукоемкая продукция требует больших затрат на НИОКР, порой во много раз превышающих затрат</w:t>
      </w:r>
      <w:r w:rsidR="00377D3D" w:rsidRPr="00F665E7">
        <w:rPr>
          <w:sz w:val="28"/>
          <w:szCs w:val="28"/>
        </w:rPr>
        <w:t xml:space="preserve">ы на всех остальных стадиях ЖЦ. </w:t>
      </w:r>
      <w:r w:rsidRPr="00F665E7">
        <w:rPr>
          <w:sz w:val="28"/>
          <w:szCs w:val="28"/>
        </w:rPr>
        <w:t>Стадии ЖЦ влияют определенным образом на методику расчета затрат.</w:t>
      </w:r>
    </w:p>
    <w:p w:rsidR="009F35FC" w:rsidRDefault="009F35FC" w:rsidP="008B1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b/>
          <w:sz w:val="28"/>
          <w:szCs w:val="28"/>
        </w:rPr>
        <w:t>на стадии НИОКР</w:t>
      </w:r>
      <w:r>
        <w:rPr>
          <w:sz w:val="28"/>
          <w:szCs w:val="28"/>
        </w:rPr>
        <w:t xml:space="preserve"> затраты исчисляют укрупнено по этапам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бот. На этапе НИР затраты </w:t>
      </w:r>
      <w:r w:rsidR="00377D3D">
        <w:rPr>
          <w:sz w:val="28"/>
          <w:szCs w:val="28"/>
        </w:rPr>
        <w:t>устанавливают,</w:t>
      </w:r>
      <w:r>
        <w:rPr>
          <w:sz w:val="28"/>
          <w:szCs w:val="28"/>
        </w:rPr>
        <w:t xml:space="preserve"> как лимитные, т.е. как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вочную границу, определяемую конкурентоспособной ценой. При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технического задания на разработку продукции точность определения суммарных затрат увеличивается: конкретизируются затраты на ОКР и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на подготовку производства, лимитные затраты в производстве дополн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расчетами удельных показателей трудоемкости и материалоемкости. На этапе создания и испытания опытного образца (партии) продукта достигается такая степень детализации затрат ресурсов, которая позволяет принять их в качестве укрупненных плановых норм и нормативов на стадии изготовления продукции.</w:t>
      </w:r>
    </w:p>
    <w:p w:rsidR="009F35FC" w:rsidRDefault="009F35FC" w:rsidP="008B1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стадии производства</w:t>
      </w:r>
      <w:r>
        <w:rPr>
          <w:sz w:val="28"/>
          <w:szCs w:val="28"/>
        </w:rPr>
        <w:t xml:space="preserve"> точность определения затрат зависит от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штабов выпуска продукции: чем он больше, тем точнее должны быть нормы и нормативы, используемые для определения затрат.</w:t>
      </w:r>
    </w:p>
    <w:p w:rsidR="009F35FC" w:rsidRDefault="009F35FC" w:rsidP="008B1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стадии реализации </w:t>
      </w:r>
      <w:r>
        <w:rPr>
          <w:sz w:val="28"/>
          <w:szCs w:val="28"/>
        </w:rPr>
        <w:t>методика исчисления затрат зависит от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руктивных особенностей продукции, условий ее транспортировки, хранения и сбыта. Реализация малогабаритных, простых по конструкции изделий,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полненных из материала, который не требует особых условий транспорт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и хранения, обходится дешевле. Однако независимо от характера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(работ, услуг) в затраты на реализацию включают расходы на марк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тинг, которые зависят от рыночной стратегии предприятия.</w:t>
      </w:r>
    </w:p>
    <w:p w:rsidR="009F35FC" w:rsidRDefault="009F35FC" w:rsidP="008B1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стадии эксплуатации </w:t>
      </w:r>
      <w:r>
        <w:rPr>
          <w:sz w:val="28"/>
          <w:szCs w:val="28"/>
        </w:rPr>
        <w:t>степень детализации и точности норм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мативов, на основании которых рассчитываются затраты, обуславливаются сроком эксплуатации продукции.</w:t>
      </w:r>
    </w:p>
    <w:p w:rsidR="009F35FC" w:rsidRDefault="009F35FC" w:rsidP="008B1169">
      <w:pPr>
        <w:spacing w:line="360" w:lineRule="auto"/>
        <w:ind w:firstLine="709"/>
        <w:jc w:val="both"/>
        <w:rPr>
          <w:sz w:val="28"/>
          <w:szCs w:val="28"/>
        </w:rPr>
      </w:pPr>
      <w:r w:rsidRPr="00377D3D">
        <w:rPr>
          <w:sz w:val="28"/>
          <w:szCs w:val="28"/>
        </w:rPr>
        <w:t>Затраты на утилизацию предопределяются характером продукции, тем вредным влиянием, которая она способна оказать на окружающую среду.</w:t>
      </w:r>
      <w:r>
        <w:rPr>
          <w:sz w:val="28"/>
          <w:szCs w:val="28"/>
        </w:rPr>
        <w:t>Так, при утилизации продукции, являющийся источником радиоактивного загря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нения, содержащей пары ртути и другие вредные для человека и природы вещества, требуется соблюдение норм безопасности и охраны окружающей среды, что нередко влечет за собой очень большие расходы. Они компенс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фирмой-изготовителем и закладываются в цену продукции или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чаются в эксплуатационные расходы предприятия, использующего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цию. Во всех случаях затраты на утилизацию снижают стоимость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остаточных ресурсов: общего лома, лома драгоценных металлов, узлов и деталей, пригодных для вторичного использования или использования при пониженных потребностях в эксплуатационных свойствах.</w:t>
      </w:r>
    </w:p>
    <w:p w:rsidR="009F35FC" w:rsidRPr="00AA37D3" w:rsidRDefault="00F665E7" w:rsidP="008B11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затрат, учитываемых на стадиях экономического ЖЦ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характеризует таблица</w:t>
      </w:r>
      <w:r w:rsidR="00E16A55">
        <w:rPr>
          <w:sz w:val="28"/>
          <w:szCs w:val="28"/>
        </w:rPr>
        <w:t xml:space="preserve"> 2.</w:t>
      </w:r>
    </w:p>
    <w:p w:rsidR="00E16A55" w:rsidRDefault="00E16A5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35FC" w:rsidRPr="00F67947" w:rsidRDefault="009F35FC" w:rsidP="00F67947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F67947" w:rsidRPr="009D3E3A">
        <w:rPr>
          <w:sz w:val="28"/>
          <w:szCs w:val="28"/>
        </w:rPr>
        <w:t>–</w:t>
      </w:r>
      <w:r w:rsidR="00D616E5" w:rsidRPr="004D0F40">
        <w:rPr>
          <w:sz w:val="28"/>
        </w:rPr>
        <w:t>Постадийный состав затрат</w:t>
      </w:r>
      <w:r w:rsidR="009D5B5B">
        <w:rPr>
          <w:sz w:val="28"/>
        </w:rPr>
        <w:t>.</w:t>
      </w:r>
    </w:p>
    <w:tbl>
      <w:tblPr>
        <w:tblStyle w:val="a7"/>
        <w:tblW w:w="9072" w:type="dxa"/>
        <w:tblInd w:w="250" w:type="dxa"/>
        <w:tblLook w:val="04A0"/>
      </w:tblPr>
      <w:tblGrid>
        <w:gridCol w:w="2126"/>
        <w:gridCol w:w="6946"/>
      </w:tblGrid>
      <w:tr w:rsidR="009F35FC" w:rsidRPr="004D0F40" w:rsidTr="007042F6">
        <w:tc>
          <w:tcPr>
            <w:tcW w:w="2126" w:type="dxa"/>
            <w:hideMark/>
          </w:tcPr>
          <w:p w:rsidR="009F35FC" w:rsidRPr="00F67947" w:rsidRDefault="009F35FC" w:rsidP="00F67947">
            <w:pPr>
              <w:spacing w:line="360" w:lineRule="auto"/>
              <w:rPr>
                <w:b/>
                <w:sz w:val="22"/>
              </w:rPr>
            </w:pPr>
            <w:r w:rsidRPr="00F67947">
              <w:rPr>
                <w:b/>
                <w:sz w:val="28"/>
              </w:rPr>
              <w:t>Стадия</w:t>
            </w:r>
          </w:p>
        </w:tc>
        <w:tc>
          <w:tcPr>
            <w:tcW w:w="6946" w:type="dxa"/>
            <w:hideMark/>
          </w:tcPr>
          <w:p w:rsidR="009F35FC" w:rsidRPr="00F67947" w:rsidRDefault="009F35FC" w:rsidP="00F67947">
            <w:pPr>
              <w:spacing w:line="360" w:lineRule="auto"/>
              <w:rPr>
                <w:b/>
                <w:sz w:val="22"/>
              </w:rPr>
            </w:pPr>
            <w:r w:rsidRPr="00F67947">
              <w:rPr>
                <w:b/>
                <w:sz w:val="28"/>
              </w:rPr>
              <w:t>Статья затрат</w:t>
            </w:r>
          </w:p>
        </w:tc>
      </w:tr>
      <w:tr w:rsidR="009F35FC" w:rsidRPr="004D0F40" w:rsidTr="007042F6">
        <w:tc>
          <w:tcPr>
            <w:tcW w:w="212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НИОКР</w:t>
            </w:r>
          </w:p>
        </w:tc>
        <w:tc>
          <w:tcPr>
            <w:tcW w:w="694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Предпроктные маркетинговые исследования и доработка замысла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Разработка технического задания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Разработка эскизного проекта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Подготовка конструкторской и рабочей документации для изготовл</w:t>
            </w:r>
            <w:r w:rsidRPr="000E7096">
              <w:rPr>
                <w:sz w:val="22"/>
              </w:rPr>
              <w:t>е</w:t>
            </w:r>
            <w:r w:rsidRPr="000E7096">
              <w:rPr>
                <w:sz w:val="22"/>
              </w:rPr>
              <w:t>ния опытного образца (партии)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Изготовление и испытание опытного образца (партии)</w:t>
            </w:r>
          </w:p>
        </w:tc>
      </w:tr>
      <w:tr w:rsidR="009F35FC" w:rsidRPr="004D0F40" w:rsidTr="007042F6">
        <w:tc>
          <w:tcPr>
            <w:tcW w:w="212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Производство</w:t>
            </w:r>
          </w:p>
        </w:tc>
        <w:tc>
          <w:tcPr>
            <w:tcW w:w="694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Подготовка и освоение серийной продукции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Производство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Поддержание технического уровня и качества серийно освоенной пр</w:t>
            </w:r>
            <w:r w:rsidRPr="000E7096">
              <w:rPr>
                <w:sz w:val="22"/>
              </w:rPr>
              <w:t>о</w:t>
            </w:r>
            <w:r w:rsidRPr="000E7096">
              <w:rPr>
                <w:sz w:val="22"/>
              </w:rPr>
              <w:t>дукции</w:t>
            </w:r>
          </w:p>
        </w:tc>
      </w:tr>
      <w:tr w:rsidR="009F35FC" w:rsidRPr="004D0F40" w:rsidTr="007042F6">
        <w:tc>
          <w:tcPr>
            <w:tcW w:w="212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Реализация</w:t>
            </w:r>
          </w:p>
        </w:tc>
        <w:tc>
          <w:tcPr>
            <w:tcW w:w="694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Тара и транспортные операции, связанные с доставкой готовой пр</w:t>
            </w:r>
            <w:r w:rsidRPr="000E7096">
              <w:rPr>
                <w:sz w:val="22"/>
              </w:rPr>
              <w:t>о</w:t>
            </w:r>
            <w:r w:rsidRPr="000E7096">
              <w:rPr>
                <w:sz w:val="22"/>
              </w:rPr>
              <w:t>дукции до места потребления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Обеспечение сохранности продукции и ееэксплуатационных характ</w:t>
            </w:r>
            <w:r w:rsidRPr="000E7096">
              <w:rPr>
                <w:sz w:val="22"/>
              </w:rPr>
              <w:t>е</w:t>
            </w:r>
            <w:r w:rsidRPr="000E7096">
              <w:rPr>
                <w:sz w:val="22"/>
              </w:rPr>
              <w:t>ристик при транспортировке и реализации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 xml:space="preserve">Содержание торговой </w:t>
            </w:r>
            <w:r w:rsidR="00F67947">
              <w:rPr>
                <w:sz w:val="22"/>
              </w:rPr>
              <w:t>фирмы-</w:t>
            </w:r>
            <w:r w:rsidRPr="000E7096">
              <w:rPr>
                <w:sz w:val="22"/>
              </w:rPr>
              <w:t>изготовителя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Маркетинговые исследования</w:t>
            </w:r>
          </w:p>
        </w:tc>
      </w:tr>
      <w:tr w:rsidR="009F35FC" w:rsidRPr="004D0F40" w:rsidTr="007042F6">
        <w:tc>
          <w:tcPr>
            <w:tcW w:w="212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Эксплуатация</w:t>
            </w:r>
          </w:p>
        </w:tc>
        <w:tc>
          <w:tcPr>
            <w:tcW w:w="694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Приобретение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Монтаж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Подготовка продукции и кадров к эксплуатации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Текущие эксплуатационные расходы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Ремонт и обслуживание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Поддержание и улучшение эксплуатационных свойств продукции</w:t>
            </w:r>
          </w:p>
        </w:tc>
      </w:tr>
      <w:tr w:rsidR="009F35FC" w:rsidRPr="004D0F40" w:rsidTr="007042F6">
        <w:tc>
          <w:tcPr>
            <w:tcW w:w="212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Утилизация</w:t>
            </w:r>
          </w:p>
        </w:tc>
        <w:tc>
          <w:tcPr>
            <w:tcW w:w="6946" w:type="dxa"/>
            <w:hideMark/>
          </w:tcPr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Исследования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Изготовление средств утилизации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Транспортировка</w:t>
            </w:r>
          </w:p>
          <w:p w:rsidR="009F35FC" w:rsidRPr="000E7096" w:rsidRDefault="009F35FC" w:rsidP="00F67947">
            <w:pPr>
              <w:spacing w:line="360" w:lineRule="auto"/>
              <w:jc w:val="both"/>
              <w:rPr>
                <w:sz w:val="22"/>
              </w:rPr>
            </w:pPr>
            <w:r w:rsidRPr="000E7096">
              <w:rPr>
                <w:sz w:val="22"/>
              </w:rPr>
              <w:t>Специальные контейнеры. Тара и т.д.</w:t>
            </w:r>
          </w:p>
        </w:tc>
      </w:tr>
    </w:tbl>
    <w:p w:rsidR="00750B46" w:rsidRPr="00CB1B7C" w:rsidRDefault="00750B46" w:rsidP="008B1169">
      <w:pPr>
        <w:pStyle w:val="a8"/>
        <w:numPr>
          <w:ilvl w:val="0"/>
          <w:numId w:val="14"/>
        </w:numPr>
        <w:spacing w:line="360" w:lineRule="auto"/>
        <w:ind w:left="0" w:firstLine="0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CB1B7C">
        <w:rPr>
          <w:b/>
          <w:color w:val="000000"/>
          <w:sz w:val="32"/>
          <w:szCs w:val="28"/>
          <w:shd w:val="clear" w:color="auto" w:fill="FFFFFF"/>
        </w:rPr>
        <w:t>Примеры анализа жизненного цикла товара</w:t>
      </w:r>
    </w:p>
    <w:p w:rsidR="00CB1B7C" w:rsidRPr="00CB1B7C" w:rsidRDefault="00750B46" w:rsidP="008B1169">
      <w:pPr>
        <w:pStyle w:val="a8"/>
        <w:numPr>
          <w:ilvl w:val="1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1B7C">
        <w:rPr>
          <w:b/>
          <w:color w:val="000000"/>
          <w:sz w:val="28"/>
          <w:szCs w:val="28"/>
          <w:shd w:val="clear" w:color="auto" w:fill="FFFFFF"/>
        </w:rPr>
        <w:t>Телефоны IPhone (США)</w:t>
      </w:r>
    </w:p>
    <w:p w:rsidR="00750B46" w:rsidRPr="00C5013B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2007 г. – старт продаж: строгий дизайн, отсутствие кнопок и джойст</w:t>
      </w:r>
      <w:r w:rsidRPr="00C5013B">
        <w:rPr>
          <w:color w:val="000000"/>
          <w:sz w:val="28"/>
          <w:szCs w:val="28"/>
          <w:shd w:val="clear" w:color="auto" w:fill="FFFFFF"/>
        </w:rPr>
        <w:t>и</w:t>
      </w:r>
      <w:r w:rsidRPr="00C5013B">
        <w:rPr>
          <w:color w:val="000000"/>
          <w:sz w:val="28"/>
          <w:szCs w:val="28"/>
          <w:shd w:val="clear" w:color="auto" w:fill="FFFFFF"/>
        </w:rPr>
        <w:t>ка, прототип всех сегодняшних телефонов других брендов.</w:t>
      </w:r>
    </w:p>
    <w:p w:rsidR="00750B46" w:rsidRPr="00C5013B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2007-2013 гг. – этап роста: добавление новых функций и возможностей; расширение ассортимента по цветовой гамме; увеличение диагонали ди</w:t>
      </w:r>
      <w:r w:rsidRPr="00C5013B">
        <w:rPr>
          <w:color w:val="000000"/>
          <w:sz w:val="28"/>
          <w:szCs w:val="28"/>
          <w:shd w:val="clear" w:color="auto" w:fill="FFFFFF"/>
        </w:rPr>
        <w:t>с</w:t>
      </w:r>
      <w:r w:rsidRPr="00C5013B">
        <w:rPr>
          <w:color w:val="000000"/>
          <w:sz w:val="28"/>
          <w:szCs w:val="28"/>
          <w:shd w:val="clear" w:color="auto" w:fill="FFFFFF"/>
        </w:rPr>
        <w:t>плея; ежегодное изменение дизайна.</w:t>
      </w:r>
    </w:p>
    <w:p w:rsidR="00750B46" w:rsidRPr="00C5013B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2013-2018 гг. – этап насыщения: стереозвук, мощный аккумулятор, з</w:t>
      </w:r>
      <w:r w:rsidRPr="00C5013B">
        <w:rPr>
          <w:color w:val="000000"/>
          <w:sz w:val="28"/>
          <w:szCs w:val="28"/>
          <w:shd w:val="clear" w:color="auto" w:fill="FFFFFF"/>
        </w:rPr>
        <w:t>а</w:t>
      </w:r>
      <w:r w:rsidRPr="00C5013B">
        <w:rPr>
          <w:color w:val="000000"/>
          <w:sz w:val="28"/>
          <w:szCs w:val="28"/>
          <w:shd w:val="clear" w:color="auto" w:fill="FFFFFF"/>
        </w:rPr>
        <w:t>щита от воды, гибкий корпус, сканер отпечатков. Бренд пользуется спросом по всему миру. Не ведя гибкой ценовой политики, фирма зарабатывает пр</w:t>
      </w:r>
      <w:r w:rsidRPr="00C5013B">
        <w:rPr>
          <w:color w:val="000000"/>
          <w:sz w:val="28"/>
          <w:szCs w:val="28"/>
          <w:shd w:val="clear" w:color="auto" w:fill="FFFFFF"/>
        </w:rPr>
        <w:t>е</w:t>
      </w:r>
      <w:r w:rsidRPr="00C5013B">
        <w:rPr>
          <w:color w:val="000000"/>
          <w:sz w:val="28"/>
          <w:szCs w:val="28"/>
          <w:shd w:val="clear" w:color="auto" w:fill="FFFFFF"/>
        </w:rPr>
        <w:t>стижем. Ежегодно выстраиваются целые очереди для покупки новинки. Фаза спада, судя по объемам продаж, наступит нескоро.</w:t>
      </w:r>
    </w:p>
    <w:p w:rsidR="00750B46" w:rsidRPr="00CB1B7C" w:rsidRDefault="00750B46" w:rsidP="008B1169">
      <w:pPr>
        <w:pStyle w:val="a8"/>
        <w:numPr>
          <w:ilvl w:val="1"/>
          <w:numId w:val="14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B1B7C">
        <w:rPr>
          <w:b/>
          <w:color w:val="000000"/>
          <w:sz w:val="28"/>
          <w:szCs w:val="28"/>
          <w:shd w:val="clear" w:color="auto" w:fill="FFFFFF"/>
        </w:rPr>
        <w:t>Шоколад Roshen (Украина)</w:t>
      </w:r>
    </w:p>
    <w:p w:rsidR="00750B46" w:rsidRPr="00C5013B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2000 г. – стадия внедрения: разработка ассортимента на базе имеюще</w:t>
      </w:r>
      <w:r w:rsidRPr="00C5013B">
        <w:rPr>
          <w:color w:val="000000"/>
          <w:sz w:val="28"/>
          <w:szCs w:val="28"/>
          <w:shd w:val="clear" w:color="auto" w:fill="FFFFFF"/>
        </w:rPr>
        <w:t>й</w:t>
      </w:r>
      <w:r w:rsidRPr="00C5013B">
        <w:rPr>
          <w:color w:val="000000"/>
          <w:sz w:val="28"/>
          <w:szCs w:val="28"/>
          <w:shd w:val="clear" w:color="auto" w:fill="FFFFFF"/>
        </w:rPr>
        <w:t>ся номенклатуры под новым брендом.</w:t>
      </w:r>
    </w:p>
    <w:p w:rsidR="00750B46" w:rsidRPr="00C5013B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2000</w:t>
      </w:r>
      <w:r w:rsidR="00F44686">
        <w:rPr>
          <w:color w:val="000000"/>
          <w:sz w:val="28"/>
          <w:szCs w:val="28"/>
          <w:shd w:val="clear" w:color="auto" w:fill="FFFFFF"/>
        </w:rPr>
        <w:t>-</w:t>
      </w:r>
      <w:r w:rsidRPr="00C5013B">
        <w:rPr>
          <w:color w:val="000000"/>
          <w:sz w:val="28"/>
          <w:szCs w:val="28"/>
          <w:shd w:val="clear" w:color="auto" w:fill="FFFFFF"/>
        </w:rPr>
        <w:t>2002 гг.: фаза роста: открытие филиалов за рубежом, поиск р</w:t>
      </w:r>
      <w:r w:rsidRPr="00C5013B">
        <w:rPr>
          <w:color w:val="000000"/>
          <w:sz w:val="28"/>
          <w:szCs w:val="28"/>
          <w:shd w:val="clear" w:color="auto" w:fill="FFFFFF"/>
        </w:rPr>
        <w:t>и</w:t>
      </w:r>
      <w:r w:rsidRPr="00C5013B">
        <w:rPr>
          <w:color w:val="000000"/>
          <w:sz w:val="28"/>
          <w:szCs w:val="28"/>
          <w:shd w:val="clear" w:color="auto" w:fill="FFFFFF"/>
        </w:rPr>
        <w:t>тейлеров (более 100 по всему миру), появление новой продукции (тортов, вафель, зефира, печенья и т. д.).</w:t>
      </w:r>
    </w:p>
    <w:p w:rsidR="00750B46" w:rsidRPr="00C5013B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2002</w:t>
      </w:r>
      <w:r w:rsidR="00F44686">
        <w:rPr>
          <w:color w:val="000000"/>
          <w:sz w:val="28"/>
          <w:szCs w:val="28"/>
          <w:shd w:val="clear" w:color="auto" w:fill="FFFFFF"/>
        </w:rPr>
        <w:t>-</w:t>
      </w:r>
      <w:r w:rsidRPr="00C5013B">
        <w:rPr>
          <w:color w:val="000000"/>
          <w:sz w:val="28"/>
          <w:szCs w:val="28"/>
          <w:shd w:val="clear" w:color="auto" w:fill="FFFFFF"/>
        </w:rPr>
        <w:t xml:space="preserve">2018 гг.: фаза насыщения: высокий рейтинг (ТОП-20), разработка начинок (с апельсиновой нугой, с коньяком, с клюквой, </w:t>
      </w:r>
      <w:r w:rsidR="00CB1B7C" w:rsidRPr="00C5013B">
        <w:rPr>
          <w:color w:val="000000"/>
          <w:sz w:val="28"/>
          <w:szCs w:val="28"/>
          <w:shd w:val="clear" w:color="auto" w:fill="FFFFFF"/>
        </w:rPr>
        <w:t>экстрамолочный</w:t>
      </w:r>
      <w:r w:rsidRPr="00C5013B">
        <w:rPr>
          <w:color w:val="000000"/>
          <w:sz w:val="28"/>
          <w:szCs w:val="28"/>
          <w:shd w:val="clear" w:color="auto" w:fill="FFFFFF"/>
        </w:rPr>
        <w:t xml:space="preserve">, </w:t>
      </w:r>
      <w:r w:rsidR="00CB1B7C" w:rsidRPr="00C5013B">
        <w:rPr>
          <w:color w:val="000000"/>
          <w:sz w:val="28"/>
          <w:szCs w:val="28"/>
          <w:shd w:val="clear" w:color="auto" w:fill="FFFFFF"/>
        </w:rPr>
        <w:t>экстрачерный</w:t>
      </w:r>
      <w:r w:rsidRPr="00C5013B">
        <w:rPr>
          <w:color w:val="000000"/>
          <w:sz w:val="28"/>
          <w:szCs w:val="28"/>
          <w:shd w:val="clear" w:color="auto" w:fill="FFFFFF"/>
        </w:rPr>
        <w:t xml:space="preserve"> и т. д.), совершенствование швейцарской технологии изгото</w:t>
      </w:r>
      <w:r w:rsidRPr="00C5013B">
        <w:rPr>
          <w:color w:val="000000"/>
          <w:sz w:val="28"/>
          <w:szCs w:val="28"/>
          <w:shd w:val="clear" w:color="auto" w:fill="FFFFFF"/>
        </w:rPr>
        <w:t>в</w:t>
      </w:r>
      <w:r w:rsidRPr="00C5013B">
        <w:rPr>
          <w:color w:val="000000"/>
          <w:sz w:val="28"/>
          <w:szCs w:val="28"/>
          <w:shd w:val="clear" w:color="auto" w:fill="FFFFFF"/>
        </w:rPr>
        <w:t>ления.</w:t>
      </w:r>
    </w:p>
    <w:p w:rsidR="00750B46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Производство постоянно расширяется, несмотря на закрытие Липецк</w:t>
      </w:r>
      <w:r w:rsidRPr="00C5013B">
        <w:rPr>
          <w:color w:val="000000"/>
          <w:sz w:val="28"/>
          <w:szCs w:val="28"/>
          <w:shd w:val="clear" w:color="auto" w:fill="FFFFFF"/>
        </w:rPr>
        <w:t>о</w:t>
      </w:r>
      <w:r w:rsidRPr="00C5013B">
        <w:rPr>
          <w:color w:val="000000"/>
          <w:sz w:val="28"/>
          <w:szCs w:val="28"/>
          <w:shd w:val="clear" w:color="auto" w:fill="FFFFFF"/>
        </w:rPr>
        <w:t xml:space="preserve">го филиала. Объемы продаж установлены на одном уровне уже несколько лет (800$ </w:t>
      </w:r>
      <w:r w:rsidR="00CB1B7C">
        <w:rPr>
          <w:color w:val="000000"/>
          <w:sz w:val="28"/>
          <w:szCs w:val="28"/>
          <w:shd w:val="clear" w:color="auto" w:fill="FFFFFF"/>
        </w:rPr>
        <w:t>млн</w:t>
      </w:r>
      <w:r w:rsidR="00B910BF">
        <w:rPr>
          <w:color w:val="000000"/>
          <w:sz w:val="28"/>
          <w:szCs w:val="28"/>
          <w:shd w:val="clear" w:color="auto" w:fill="FFFFFF"/>
        </w:rPr>
        <w:t>.</w:t>
      </w:r>
      <w:r w:rsidRPr="00C5013B">
        <w:rPr>
          <w:color w:val="000000"/>
          <w:sz w:val="28"/>
          <w:szCs w:val="28"/>
          <w:shd w:val="clear" w:color="auto" w:fill="FFFFFF"/>
        </w:rPr>
        <w:t>). При поддержании качества на должном уровне компания сп</w:t>
      </w:r>
      <w:r w:rsidRPr="00C5013B">
        <w:rPr>
          <w:color w:val="000000"/>
          <w:sz w:val="28"/>
          <w:szCs w:val="28"/>
          <w:shd w:val="clear" w:color="auto" w:fill="FFFFFF"/>
        </w:rPr>
        <w:t>о</w:t>
      </w:r>
      <w:r w:rsidRPr="00C5013B">
        <w:rPr>
          <w:color w:val="000000"/>
          <w:sz w:val="28"/>
          <w:szCs w:val="28"/>
          <w:shd w:val="clear" w:color="auto" w:fill="FFFFFF"/>
        </w:rPr>
        <w:t>собна перерасти в целую империю и поддерживать объем продаж на пост</w:t>
      </w:r>
      <w:r w:rsidRPr="00C5013B">
        <w:rPr>
          <w:color w:val="000000"/>
          <w:sz w:val="28"/>
          <w:szCs w:val="28"/>
          <w:shd w:val="clear" w:color="auto" w:fill="FFFFFF"/>
        </w:rPr>
        <w:t>о</w:t>
      </w:r>
      <w:r w:rsidRPr="00C5013B">
        <w:rPr>
          <w:color w:val="000000"/>
          <w:sz w:val="28"/>
          <w:szCs w:val="28"/>
          <w:shd w:val="clear" w:color="auto" w:fill="FFFFFF"/>
        </w:rPr>
        <w:t>янном уровне.</w:t>
      </w:r>
    </w:p>
    <w:p w:rsidR="00750B46" w:rsidRPr="00C2543C" w:rsidRDefault="00750B46" w:rsidP="008B1169">
      <w:pPr>
        <w:pStyle w:val="a8"/>
        <w:numPr>
          <w:ilvl w:val="1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543C">
        <w:rPr>
          <w:b/>
          <w:color w:val="000000"/>
          <w:sz w:val="28"/>
          <w:szCs w:val="28"/>
          <w:shd w:val="clear" w:color="auto" w:fill="FFFFFF"/>
        </w:rPr>
        <w:t>Чай Akbar (Шри-Ланка)</w:t>
      </w:r>
    </w:p>
    <w:p w:rsidR="00750B46" w:rsidRPr="00C5013B" w:rsidRDefault="00F4468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1860-</w:t>
      </w:r>
      <w:r w:rsidR="00750B46" w:rsidRPr="00C5013B">
        <w:rPr>
          <w:color w:val="000000"/>
          <w:sz w:val="28"/>
          <w:szCs w:val="28"/>
          <w:shd w:val="clear" w:color="auto" w:fill="FFFFFF"/>
        </w:rPr>
        <w:t>1907 гг. – этап внедрения: покупка плантаций и сбор первых ур</w:t>
      </w:r>
      <w:r w:rsidR="00750B46" w:rsidRPr="00C5013B">
        <w:rPr>
          <w:color w:val="000000"/>
          <w:sz w:val="28"/>
          <w:szCs w:val="28"/>
          <w:shd w:val="clear" w:color="auto" w:fill="FFFFFF"/>
        </w:rPr>
        <w:t>о</w:t>
      </w:r>
      <w:r w:rsidR="00750B46" w:rsidRPr="00C5013B">
        <w:rPr>
          <w:color w:val="000000"/>
          <w:sz w:val="28"/>
          <w:szCs w:val="28"/>
          <w:shd w:val="clear" w:color="auto" w:fill="FFFFFF"/>
        </w:rPr>
        <w:t>жаев.</w:t>
      </w:r>
    </w:p>
    <w:p w:rsidR="00750B46" w:rsidRPr="00C5013B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1907</w:t>
      </w:r>
      <w:r w:rsidR="00F44686">
        <w:rPr>
          <w:color w:val="000000"/>
          <w:sz w:val="28"/>
          <w:szCs w:val="28"/>
          <w:shd w:val="clear" w:color="auto" w:fill="FFFFFF"/>
        </w:rPr>
        <w:t>-</w:t>
      </w:r>
      <w:r w:rsidRPr="00C5013B">
        <w:rPr>
          <w:color w:val="000000"/>
          <w:sz w:val="28"/>
          <w:szCs w:val="28"/>
          <w:shd w:val="clear" w:color="auto" w:fill="FFFFFF"/>
        </w:rPr>
        <w:t>1979 гг: – этап роста: разработка фирменного дизайна, формир</w:t>
      </w:r>
      <w:r w:rsidRPr="00C5013B">
        <w:rPr>
          <w:color w:val="000000"/>
          <w:sz w:val="28"/>
          <w:szCs w:val="28"/>
          <w:shd w:val="clear" w:color="auto" w:fill="FFFFFF"/>
        </w:rPr>
        <w:t>о</w:t>
      </w:r>
      <w:r w:rsidRPr="00C5013B">
        <w:rPr>
          <w:color w:val="000000"/>
          <w:sz w:val="28"/>
          <w:szCs w:val="28"/>
          <w:shd w:val="clear" w:color="auto" w:fill="FFFFFF"/>
        </w:rPr>
        <w:t>вание двух направлений продаж (цейлонский черный и китайский зеленый чай); выход на мировой рынок, появление партнеров по фасовке в Америке, Канаде и странах Европы.</w:t>
      </w:r>
    </w:p>
    <w:p w:rsidR="00750B46" w:rsidRPr="00C5013B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1978</w:t>
      </w:r>
      <w:r w:rsidR="00F44686">
        <w:rPr>
          <w:color w:val="000000"/>
          <w:sz w:val="28"/>
          <w:szCs w:val="28"/>
          <w:shd w:val="clear" w:color="auto" w:fill="FFFFFF"/>
        </w:rPr>
        <w:t>-</w:t>
      </w:r>
      <w:r w:rsidRPr="00C5013B">
        <w:rPr>
          <w:color w:val="000000"/>
          <w:sz w:val="28"/>
          <w:szCs w:val="28"/>
          <w:shd w:val="clear" w:color="auto" w:fill="FFFFFF"/>
        </w:rPr>
        <w:t>2018 гг. – этап насыщения: лидерство по мировому производству (22%), первая в мире продажа пакетированного чая, создание более 300купажей, появление в ассортименте гранулированного кофе и чая в пир</w:t>
      </w:r>
      <w:r w:rsidRPr="00C5013B">
        <w:rPr>
          <w:color w:val="000000"/>
          <w:sz w:val="28"/>
          <w:szCs w:val="28"/>
          <w:shd w:val="clear" w:color="auto" w:fill="FFFFFF"/>
        </w:rPr>
        <w:t>а</w:t>
      </w:r>
      <w:r w:rsidRPr="00C5013B">
        <w:rPr>
          <w:color w:val="000000"/>
          <w:sz w:val="28"/>
          <w:szCs w:val="28"/>
          <w:shd w:val="clear" w:color="auto" w:fill="FFFFFF"/>
        </w:rPr>
        <w:t>мидках.</w:t>
      </w:r>
    </w:p>
    <w:p w:rsidR="00C5013B" w:rsidRPr="00591E4E" w:rsidRDefault="00750B46" w:rsidP="008B116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013B">
        <w:rPr>
          <w:color w:val="000000"/>
          <w:sz w:val="28"/>
          <w:szCs w:val="28"/>
          <w:shd w:val="clear" w:color="auto" w:fill="FFFFFF"/>
        </w:rPr>
        <w:t>Акбар занимает лидирующее положение на рынке. Становление пре</w:t>
      </w:r>
      <w:r w:rsidRPr="00C5013B">
        <w:rPr>
          <w:color w:val="000000"/>
          <w:sz w:val="28"/>
          <w:szCs w:val="28"/>
          <w:shd w:val="clear" w:color="auto" w:fill="FFFFFF"/>
        </w:rPr>
        <w:t>д</w:t>
      </w:r>
      <w:r w:rsidRPr="00C5013B">
        <w:rPr>
          <w:color w:val="000000"/>
          <w:sz w:val="28"/>
          <w:szCs w:val="28"/>
          <w:shd w:val="clear" w:color="auto" w:fill="FFFFFF"/>
        </w:rPr>
        <w:t>приятия происходило до фактической монополизации отрасли. Качественное сырье из Цейлона делает продукт востребованным. А высокое качество (л</w:t>
      </w:r>
      <w:r w:rsidRPr="00C5013B">
        <w:rPr>
          <w:color w:val="000000"/>
          <w:sz w:val="28"/>
          <w:szCs w:val="28"/>
          <w:shd w:val="clear" w:color="auto" w:fill="FFFFFF"/>
        </w:rPr>
        <w:t>и</w:t>
      </w:r>
      <w:r w:rsidRPr="00C5013B">
        <w:rPr>
          <w:color w:val="000000"/>
          <w:sz w:val="28"/>
          <w:szCs w:val="28"/>
          <w:shd w:val="clear" w:color="auto" w:fill="FFFFFF"/>
        </w:rPr>
        <w:t>стья с высокогорий) позволяет продавать чай более, чем в 80 странах мира на постоянной основе. Поэтому период упадка производства произойдет лишь в случае перехода массового</w:t>
      </w:r>
      <w:r w:rsidR="00591E4E">
        <w:rPr>
          <w:color w:val="000000"/>
          <w:sz w:val="28"/>
          <w:szCs w:val="28"/>
          <w:shd w:val="clear" w:color="auto" w:fill="FFFFFF"/>
        </w:rPr>
        <w:t xml:space="preserve"> потребителя на другие напитки.</w:t>
      </w:r>
      <w:r w:rsidR="00C5013B">
        <w:rPr>
          <w:b/>
          <w:sz w:val="28"/>
          <w:szCs w:val="28"/>
        </w:rPr>
        <w:br w:type="page"/>
      </w:r>
    </w:p>
    <w:p w:rsidR="009F35FC" w:rsidRPr="00591E4E" w:rsidRDefault="009F35FC" w:rsidP="003A2050">
      <w:pPr>
        <w:spacing w:line="360" w:lineRule="auto"/>
        <w:jc w:val="both"/>
        <w:rPr>
          <w:b/>
          <w:sz w:val="32"/>
          <w:szCs w:val="28"/>
        </w:rPr>
      </w:pPr>
      <w:r w:rsidRPr="00591E4E">
        <w:rPr>
          <w:b/>
          <w:sz w:val="32"/>
          <w:szCs w:val="28"/>
        </w:rPr>
        <w:t>З</w:t>
      </w:r>
      <w:r w:rsidR="00591E4E" w:rsidRPr="00591E4E">
        <w:rPr>
          <w:b/>
          <w:sz w:val="32"/>
          <w:szCs w:val="28"/>
        </w:rPr>
        <w:t>аключение</w:t>
      </w:r>
    </w:p>
    <w:p w:rsidR="003A2050" w:rsidRDefault="009F35FC" w:rsidP="003A20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3119BC">
        <w:rPr>
          <w:b/>
          <w:bCs/>
          <w:sz w:val="28"/>
          <w:szCs w:val="28"/>
        </w:rPr>
        <w:t>жизненный цикл продукции</w:t>
      </w:r>
      <w:r w:rsidR="00985E8C" w:rsidRPr="00C5013B">
        <w:rPr>
          <w:color w:val="000000"/>
          <w:sz w:val="28"/>
          <w:szCs w:val="28"/>
          <w:shd w:val="clear" w:color="auto" w:fill="FFFFFF"/>
        </w:rPr>
        <w:t>–</w:t>
      </w:r>
      <w:r w:rsidRPr="003119BC">
        <w:rPr>
          <w:sz w:val="28"/>
          <w:szCs w:val="28"/>
        </w:rPr>
        <w:t xml:space="preserve"> одна из наиболее распростране</w:t>
      </w:r>
      <w:r w:rsidRPr="003119BC">
        <w:rPr>
          <w:sz w:val="28"/>
          <w:szCs w:val="28"/>
        </w:rPr>
        <w:t>н</w:t>
      </w:r>
      <w:r w:rsidRPr="003119BC">
        <w:rPr>
          <w:sz w:val="28"/>
          <w:szCs w:val="28"/>
        </w:rPr>
        <w:t xml:space="preserve">ных моделей, </w:t>
      </w:r>
      <w:r w:rsidR="003A2050">
        <w:rPr>
          <w:sz w:val="28"/>
          <w:szCs w:val="28"/>
        </w:rPr>
        <w:t>которая применяется</w:t>
      </w:r>
      <w:r w:rsidRPr="003119BC">
        <w:rPr>
          <w:sz w:val="28"/>
          <w:szCs w:val="28"/>
        </w:rPr>
        <w:t xml:space="preserve"> для анализа последовательных стадий в развитии деловой активности производства как</w:t>
      </w:r>
      <w:r w:rsidR="003A2050">
        <w:rPr>
          <w:sz w:val="28"/>
          <w:szCs w:val="28"/>
        </w:rPr>
        <w:t>ого-либо вида товара или у</w:t>
      </w:r>
      <w:r w:rsidR="003A2050">
        <w:rPr>
          <w:sz w:val="28"/>
          <w:szCs w:val="28"/>
        </w:rPr>
        <w:t>с</w:t>
      </w:r>
      <w:r w:rsidR="003A2050">
        <w:rPr>
          <w:sz w:val="28"/>
          <w:szCs w:val="28"/>
        </w:rPr>
        <w:t>луги. Применение ЖЦ:</w:t>
      </w:r>
    </w:p>
    <w:p w:rsidR="003A2050" w:rsidRPr="003A2050" w:rsidRDefault="004F5307" w:rsidP="003A2050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5E8C">
        <w:rPr>
          <w:color w:val="000000"/>
          <w:sz w:val="28"/>
          <w:szCs w:val="28"/>
          <w:shd w:val="clear" w:color="auto" w:fill="FFFFFF"/>
        </w:rPr>
        <w:t xml:space="preserve">Прогнозирование динамики продаж нового товара. Применяется при планировании общих маркетинговых задач в купе </w:t>
      </w:r>
      <w:r w:rsidR="003A2050">
        <w:rPr>
          <w:color w:val="000000"/>
          <w:sz w:val="28"/>
          <w:szCs w:val="28"/>
          <w:shd w:val="clear" w:color="auto" w:fill="FFFFFF"/>
        </w:rPr>
        <w:t>с анализом рынка и конкурентов</w:t>
      </w:r>
      <w:r w:rsidR="009109B1" w:rsidRPr="009109B1">
        <w:rPr>
          <w:color w:val="000000"/>
          <w:sz w:val="28"/>
          <w:szCs w:val="28"/>
          <w:shd w:val="clear" w:color="auto" w:fill="FFFFFF"/>
        </w:rPr>
        <w:t>;</w:t>
      </w:r>
    </w:p>
    <w:p w:rsidR="003A2050" w:rsidRPr="003A2050" w:rsidRDefault="004F5307" w:rsidP="003A2050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5E8C">
        <w:rPr>
          <w:color w:val="000000"/>
          <w:sz w:val="28"/>
          <w:szCs w:val="28"/>
          <w:shd w:val="clear" w:color="auto" w:fill="FFFFFF"/>
        </w:rPr>
        <w:t>Используется в анализе аналогичных товаров конкурентов. Дает возможность сравнения темпов продаж и прибыли, выявить преимущества</w:t>
      </w:r>
      <w:r w:rsidR="003A2050">
        <w:rPr>
          <w:color w:val="000000"/>
          <w:sz w:val="28"/>
          <w:szCs w:val="28"/>
          <w:shd w:val="clear" w:color="auto" w:fill="FFFFFF"/>
        </w:rPr>
        <w:t xml:space="preserve"> и слабые стороны деятельности</w:t>
      </w:r>
      <w:r w:rsidR="009109B1" w:rsidRPr="009109B1">
        <w:rPr>
          <w:color w:val="000000"/>
          <w:sz w:val="28"/>
          <w:szCs w:val="28"/>
          <w:shd w:val="clear" w:color="auto" w:fill="FFFFFF"/>
        </w:rPr>
        <w:t>;</w:t>
      </w:r>
    </w:p>
    <w:p w:rsidR="003A2050" w:rsidRPr="003A2050" w:rsidRDefault="004F5307" w:rsidP="003A2050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5E8C">
        <w:rPr>
          <w:color w:val="000000"/>
          <w:sz w:val="28"/>
          <w:szCs w:val="28"/>
          <w:shd w:val="clear" w:color="auto" w:fill="FFFFFF"/>
        </w:rPr>
        <w:t>Управление ассортиментом. Применяется для принятия решения о необходимости расширения ассортиме</w:t>
      </w:r>
      <w:r w:rsidR="003A2050">
        <w:rPr>
          <w:color w:val="000000"/>
          <w:sz w:val="28"/>
          <w:szCs w:val="28"/>
          <w:shd w:val="clear" w:color="auto" w:fill="FFFFFF"/>
        </w:rPr>
        <w:t>нта или замене на другой товар</w:t>
      </w:r>
      <w:r w:rsidR="009109B1" w:rsidRPr="009109B1">
        <w:rPr>
          <w:color w:val="000000"/>
          <w:sz w:val="28"/>
          <w:szCs w:val="28"/>
          <w:shd w:val="clear" w:color="auto" w:fill="FFFFFF"/>
        </w:rPr>
        <w:t>;</w:t>
      </w:r>
    </w:p>
    <w:p w:rsidR="003A2050" w:rsidRPr="003A2050" w:rsidRDefault="004F5307" w:rsidP="003A2050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5E8C">
        <w:rPr>
          <w:color w:val="000000"/>
          <w:sz w:val="28"/>
          <w:szCs w:val="28"/>
          <w:shd w:val="clear" w:color="auto" w:fill="FFFFFF"/>
        </w:rPr>
        <w:t>Управление товарными запасами. Позволяет управлять скла</w:t>
      </w:r>
      <w:r w:rsidRPr="00985E8C">
        <w:rPr>
          <w:color w:val="000000"/>
          <w:sz w:val="28"/>
          <w:szCs w:val="28"/>
          <w:shd w:val="clear" w:color="auto" w:fill="FFFFFF"/>
        </w:rPr>
        <w:t>д</w:t>
      </w:r>
      <w:r w:rsidRPr="00985E8C">
        <w:rPr>
          <w:color w:val="000000"/>
          <w:sz w:val="28"/>
          <w:szCs w:val="28"/>
          <w:shd w:val="clear" w:color="auto" w:fill="FFFFFF"/>
        </w:rPr>
        <w:t>скими мощностями и высчитывать необходимые для каждой стадии</w:t>
      </w:r>
      <w:r w:rsidR="003A2050">
        <w:rPr>
          <w:color w:val="000000"/>
          <w:sz w:val="28"/>
          <w:szCs w:val="28"/>
          <w:shd w:val="clear" w:color="auto" w:fill="FFFFFF"/>
        </w:rPr>
        <w:t xml:space="preserve"> объемы производства и запасов</w:t>
      </w:r>
      <w:r w:rsidR="009109B1" w:rsidRPr="009109B1">
        <w:rPr>
          <w:color w:val="000000"/>
          <w:sz w:val="28"/>
          <w:szCs w:val="28"/>
          <w:shd w:val="clear" w:color="auto" w:fill="FFFFFF"/>
        </w:rPr>
        <w:t>;</w:t>
      </w:r>
    </w:p>
    <w:p w:rsidR="004F5307" w:rsidRPr="00985E8C" w:rsidRDefault="004F5307" w:rsidP="003A2050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5E8C">
        <w:rPr>
          <w:color w:val="000000"/>
          <w:sz w:val="28"/>
          <w:szCs w:val="28"/>
          <w:shd w:val="clear" w:color="auto" w:fill="FFFFFF"/>
        </w:rPr>
        <w:t>Управление разработкой новых товаров. Позволяет прогнозир</w:t>
      </w:r>
      <w:r w:rsidRPr="00985E8C">
        <w:rPr>
          <w:color w:val="000000"/>
          <w:sz w:val="28"/>
          <w:szCs w:val="28"/>
          <w:shd w:val="clear" w:color="auto" w:fill="FFFFFF"/>
        </w:rPr>
        <w:t>о</w:t>
      </w:r>
      <w:r w:rsidRPr="00985E8C">
        <w:rPr>
          <w:color w:val="000000"/>
          <w:sz w:val="28"/>
          <w:szCs w:val="28"/>
          <w:shd w:val="clear" w:color="auto" w:fill="FFFFFF"/>
        </w:rPr>
        <w:t>вать период, в котором необходимо разработать продукт-заменитель, аналог с новыми функциями (стадия насыщения).</w:t>
      </w:r>
    </w:p>
    <w:p w:rsidR="009F35FC" w:rsidRDefault="009F35FC" w:rsidP="003A2050">
      <w:pPr>
        <w:spacing w:line="360" w:lineRule="auto"/>
        <w:ind w:firstLine="709"/>
        <w:jc w:val="both"/>
        <w:rPr>
          <w:sz w:val="28"/>
          <w:szCs w:val="28"/>
        </w:rPr>
      </w:pPr>
      <w:r w:rsidRPr="003119BC">
        <w:rPr>
          <w:sz w:val="28"/>
          <w:szCs w:val="28"/>
        </w:rPr>
        <w:t>Проанализировав жизненный цикл товара, предприятие принимает м</w:t>
      </w:r>
      <w:r w:rsidRPr="003119BC">
        <w:rPr>
          <w:sz w:val="28"/>
          <w:szCs w:val="28"/>
        </w:rPr>
        <w:t>е</w:t>
      </w:r>
      <w:r w:rsidRPr="003119BC">
        <w:rPr>
          <w:sz w:val="28"/>
          <w:szCs w:val="28"/>
        </w:rPr>
        <w:t>ры по изменению</w:t>
      </w:r>
      <w:r w:rsidRPr="009D3E3A">
        <w:rPr>
          <w:sz w:val="28"/>
          <w:szCs w:val="28"/>
        </w:rPr>
        <w:t xml:space="preserve"> объемов производства и сбыта, уровня цен, методов пр</w:t>
      </w:r>
      <w:r w:rsidRPr="009D3E3A">
        <w:rPr>
          <w:sz w:val="28"/>
          <w:szCs w:val="28"/>
        </w:rPr>
        <w:t>о</w:t>
      </w:r>
      <w:r w:rsidRPr="009D3E3A">
        <w:rPr>
          <w:sz w:val="28"/>
          <w:szCs w:val="28"/>
        </w:rPr>
        <w:t>движения товаров, которые дают возможность минимизировать затраты, д</w:t>
      </w:r>
      <w:r w:rsidRPr="009D3E3A">
        <w:rPr>
          <w:sz w:val="28"/>
          <w:szCs w:val="28"/>
        </w:rPr>
        <w:t>о</w:t>
      </w:r>
      <w:r w:rsidRPr="009D3E3A">
        <w:rPr>
          <w:sz w:val="28"/>
          <w:szCs w:val="28"/>
        </w:rPr>
        <w:t>биться максимальной</w:t>
      </w:r>
      <w:r w:rsidR="00B910BF">
        <w:rPr>
          <w:sz w:val="28"/>
          <w:szCs w:val="28"/>
        </w:rPr>
        <w:t xml:space="preserve"> </w:t>
      </w:r>
      <w:r w:rsidRPr="009D3E3A">
        <w:rPr>
          <w:sz w:val="28"/>
          <w:szCs w:val="28"/>
        </w:rPr>
        <w:t>прибыли, и в конечном счете – продлить наиболее пр</w:t>
      </w:r>
      <w:r w:rsidRPr="009D3E3A">
        <w:rPr>
          <w:sz w:val="28"/>
          <w:szCs w:val="28"/>
        </w:rPr>
        <w:t>и</w:t>
      </w:r>
      <w:r w:rsidRPr="009D3E3A">
        <w:rPr>
          <w:sz w:val="28"/>
          <w:szCs w:val="28"/>
        </w:rPr>
        <w:t>быльные</w:t>
      </w:r>
      <w:r w:rsidR="004F5307">
        <w:rPr>
          <w:sz w:val="28"/>
          <w:szCs w:val="28"/>
        </w:rPr>
        <w:t xml:space="preserve"> этапы жизненного цикла товара.</w:t>
      </w:r>
    </w:p>
    <w:p w:rsidR="00793E8F" w:rsidRDefault="00793E8F" w:rsidP="003A20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существуют следующие н</w:t>
      </w:r>
      <w:r w:rsidR="00447F28" w:rsidRPr="000E43D5">
        <w:rPr>
          <w:sz w:val="28"/>
          <w:szCs w:val="28"/>
        </w:rPr>
        <w:t>егативные стороны конц</w:t>
      </w:r>
      <w:r w:rsidR="00985E8C">
        <w:rPr>
          <w:sz w:val="28"/>
          <w:szCs w:val="28"/>
        </w:rPr>
        <w:t>епции жи</w:t>
      </w:r>
      <w:r w:rsidR="00985E8C">
        <w:rPr>
          <w:sz w:val="28"/>
          <w:szCs w:val="28"/>
        </w:rPr>
        <w:t>з</w:t>
      </w:r>
      <w:r w:rsidR="00985E8C">
        <w:rPr>
          <w:sz w:val="28"/>
          <w:szCs w:val="28"/>
        </w:rPr>
        <w:t xml:space="preserve">ненного цикла </w:t>
      </w:r>
      <w:r>
        <w:rPr>
          <w:sz w:val="28"/>
          <w:szCs w:val="28"/>
        </w:rPr>
        <w:t>продукции:</w:t>
      </w:r>
    </w:p>
    <w:p w:rsidR="00793E8F" w:rsidRPr="00793E8F" w:rsidRDefault="00BC0D96" w:rsidP="003A2050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3E8F">
        <w:rPr>
          <w:color w:val="000000"/>
          <w:sz w:val="28"/>
          <w:szCs w:val="28"/>
          <w:shd w:val="clear" w:color="auto" w:fill="FFFFFF"/>
        </w:rPr>
        <w:t>Несмотря на фундаментальность концепции и возможности ее применения в любых сферах с учетом инноваций, жизненный цикл товара не может быть определен математическим моделированием. Никто не знает, как поведет</w:t>
      </w:r>
      <w:r w:rsidR="00793E8F">
        <w:rPr>
          <w:color w:val="000000"/>
          <w:sz w:val="28"/>
          <w:szCs w:val="28"/>
          <w:shd w:val="clear" w:color="auto" w:fill="FFFFFF"/>
        </w:rPr>
        <w:t xml:space="preserve"> себя потребитель завтра</w:t>
      </w:r>
      <w:r w:rsidR="009109B1"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793E8F" w:rsidRPr="00793E8F" w:rsidRDefault="00BC0D96" w:rsidP="003A2050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3E8F">
        <w:rPr>
          <w:color w:val="000000"/>
          <w:sz w:val="28"/>
          <w:szCs w:val="28"/>
          <w:shd w:val="clear" w:color="auto" w:fill="FFFFFF"/>
        </w:rPr>
        <w:t>Теория ЖЦТ не используется при управлении бизнесом. Не уч</w:t>
      </w:r>
      <w:r w:rsidRPr="00793E8F">
        <w:rPr>
          <w:color w:val="000000"/>
          <w:sz w:val="28"/>
          <w:szCs w:val="28"/>
          <w:shd w:val="clear" w:color="auto" w:fill="FFFFFF"/>
        </w:rPr>
        <w:t>и</w:t>
      </w:r>
      <w:r w:rsidRPr="00793E8F">
        <w:rPr>
          <w:color w:val="000000"/>
          <w:sz w:val="28"/>
          <w:szCs w:val="28"/>
          <w:shd w:val="clear" w:color="auto" w:fill="FFFFFF"/>
        </w:rPr>
        <w:t xml:space="preserve">тывается при планировании и прогнозах. Не является точкой </w:t>
      </w:r>
      <w:r w:rsidR="00793E8F">
        <w:rPr>
          <w:color w:val="000000"/>
          <w:sz w:val="28"/>
          <w:szCs w:val="28"/>
          <w:shd w:val="clear" w:color="auto" w:fill="FFFFFF"/>
        </w:rPr>
        <w:t>опоры в прин</w:t>
      </w:r>
      <w:r w:rsidR="00793E8F">
        <w:rPr>
          <w:color w:val="000000"/>
          <w:sz w:val="28"/>
          <w:szCs w:val="28"/>
          <w:shd w:val="clear" w:color="auto" w:fill="FFFFFF"/>
        </w:rPr>
        <w:t>я</w:t>
      </w:r>
      <w:r w:rsidR="00793E8F">
        <w:rPr>
          <w:color w:val="000000"/>
          <w:sz w:val="28"/>
          <w:szCs w:val="28"/>
          <w:shd w:val="clear" w:color="auto" w:fill="FFFFFF"/>
        </w:rPr>
        <w:t>тии решений</w:t>
      </w:r>
      <w:r w:rsidR="009109B1"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447F28" w:rsidRPr="00793E8F" w:rsidRDefault="00BC0D96" w:rsidP="003A2050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93E8F">
        <w:rPr>
          <w:color w:val="000000"/>
          <w:sz w:val="28"/>
          <w:szCs w:val="28"/>
          <w:shd w:val="clear" w:color="auto" w:fill="FFFFFF"/>
        </w:rPr>
        <w:t>Сложно определить период наступления фазы. Кривые ЖЦТ (графи</w:t>
      </w:r>
      <w:r w:rsidR="00793E8F" w:rsidRPr="00793E8F">
        <w:rPr>
          <w:color w:val="000000"/>
          <w:sz w:val="28"/>
          <w:szCs w:val="28"/>
          <w:shd w:val="clear" w:color="auto" w:fill="FFFFFF"/>
        </w:rPr>
        <w:t>ки в системе координат «продажи-</w:t>
      </w:r>
      <w:r w:rsidRPr="00793E8F">
        <w:rPr>
          <w:color w:val="000000"/>
          <w:sz w:val="28"/>
          <w:szCs w:val="28"/>
          <w:shd w:val="clear" w:color="auto" w:fill="FFFFFF"/>
        </w:rPr>
        <w:t>период») не характери</w:t>
      </w:r>
      <w:r w:rsidR="00793E8F" w:rsidRPr="00793E8F">
        <w:rPr>
          <w:color w:val="000000"/>
          <w:sz w:val="28"/>
          <w:szCs w:val="28"/>
          <w:shd w:val="clear" w:color="auto" w:fill="FFFFFF"/>
        </w:rPr>
        <w:t>зуют точного направления продаж.</w:t>
      </w:r>
    </w:p>
    <w:p w:rsidR="009F35FC" w:rsidRPr="00C5013B" w:rsidRDefault="00447F28" w:rsidP="003A2050">
      <w:pPr>
        <w:spacing w:line="360" w:lineRule="auto"/>
        <w:ind w:firstLine="709"/>
        <w:jc w:val="both"/>
        <w:rPr>
          <w:sz w:val="28"/>
          <w:szCs w:val="28"/>
        </w:rPr>
      </w:pPr>
      <w:r w:rsidRPr="000E43D5">
        <w:rPr>
          <w:sz w:val="28"/>
          <w:szCs w:val="28"/>
        </w:rPr>
        <w:t>Тем не менее, концепция жизненного цикла товара помогает понять н</w:t>
      </w:r>
      <w:r w:rsidRPr="000E43D5">
        <w:rPr>
          <w:sz w:val="28"/>
          <w:szCs w:val="28"/>
        </w:rPr>
        <w:t>е</w:t>
      </w:r>
      <w:r w:rsidRPr="000E43D5">
        <w:rPr>
          <w:sz w:val="28"/>
          <w:szCs w:val="28"/>
        </w:rPr>
        <w:t xml:space="preserve">сколько базовых вещей: необходимо стремиться к быстрым действиям на всех первоначальных этапах жизненного цикла </w:t>
      </w:r>
      <w:r w:rsidR="004F5307" w:rsidRPr="000E43D5">
        <w:rPr>
          <w:sz w:val="28"/>
          <w:szCs w:val="28"/>
        </w:rPr>
        <w:t>нового товара</w:t>
      </w:r>
      <w:r w:rsidRPr="000E43D5">
        <w:rPr>
          <w:sz w:val="28"/>
          <w:szCs w:val="28"/>
        </w:rPr>
        <w:t xml:space="preserve"> – разработка, внедрение, модификации, поиске новых потребителей.</w:t>
      </w:r>
    </w:p>
    <w:p w:rsidR="00FB1A94" w:rsidRDefault="00FB1A9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35FC" w:rsidRPr="00C2543C" w:rsidRDefault="00C2543C" w:rsidP="00FB1A94">
      <w:pPr>
        <w:spacing w:line="360" w:lineRule="auto"/>
        <w:ind w:firstLine="567"/>
        <w:rPr>
          <w:b/>
          <w:sz w:val="32"/>
          <w:szCs w:val="28"/>
        </w:rPr>
      </w:pPr>
      <w:r w:rsidRPr="00C2543C">
        <w:rPr>
          <w:b/>
          <w:sz w:val="32"/>
          <w:szCs w:val="28"/>
        </w:rPr>
        <w:t>Список литературы</w:t>
      </w:r>
    </w:p>
    <w:p w:rsidR="009F35FC" w:rsidRDefault="009F35FC" w:rsidP="009F3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7844">
        <w:rPr>
          <w:sz w:val="28"/>
          <w:szCs w:val="28"/>
        </w:rPr>
        <w:t>Бальжинов А.В., Михеева Е.В. Анализ и диагностика финансово-хозяйстве</w:t>
      </w:r>
      <w:r>
        <w:rPr>
          <w:sz w:val="28"/>
          <w:szCs w:val="28"/>
        </w:rPr>
        <w:t>нной деятельности предприятия: у</w:t>
      </w:r>
      <w:r w:rsidRPr="00AA7844">
        <w:rPr>
          <w:sz w:val="28"/>
          <w:szCs w:val="28"/>
        </w:rPr>
        <w:t>чебное пособие</w:t>
      </w:r>
      <w:r>
        <w:rPr>
          <w:sz w:val="28"/>
          <w:szCs w:val="28"/>
        </w:rPr>
        <w:t>. - Улан-Удэ: Изд-во ВСГТУ, 2006</w:t>
      </w:r>
      <w:r w:rsidRPr="00AA7844">
        <w:rPr>
          <w:sz w:val="28"/>
          <w:szCs w:val="28"/>
        </w:rPr>
        <w:t>. - 119 с.</w:t>
      </w:r>
    </w:p>
    <w:p w:rsidR="009F35FC" w:rsidRDefault="009F35FC" w:rsidP="009F3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7844">
        <w:rPr>
          <w:bCs/>
          <w:sz w:val="28"/>
          <w:szCs w:val="28"/>
        </w:rPr>
        <w:t>Герасимов Б.И., Иода Ю.В.</w:t>
      </w:r>
      <w:r w:rsidRPr="00AA7844">
        <w:rPr>
          <w:sz w:val="28"/>
          <w:szCs w:val="28"/>
        </w:rPr>
        <w:t xml:space="preserve"> Введение в экономику: Основы эконом</w:t>
      </w:r>
      <w:r w:rsidRPr="00AA7844">
        <w:rPr>
          <w:sz w:val="28"/>
          <w:szCs w:val="28"/>
        </w:rPr>
        <w:t>и</w:t>
      </w:r>
      <w:r w:rsidRPr="00AA7844">
        <w:rPr>
          <w:sz w:val="28"/>
          <w:szCs w:val="28"/>
        </w:rPr>
        <w:t>ческого анализа: учеб. пособие. Тамбов: Изд-во Тамб. гос. техн. ун-та, 2004. -140 с.</w:t>
      </w:r>
    </w:p>
    <w:p w:rsidR="009F35FC" w:rsidRPr="00FF1735" w:rsidRDefault="009F35FC" w:rsidP="009F3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1735">
        <w:rPr>
          <w:sz w:val="28"/>
          <w:szCs w:val="28"/>
        </w:rPr>
        <w:t>Канке А.А. Кошевая И.П. Анализ финансово-хозяйственной деятел</w:t>
      </w:r>
      <w:r w:rsidRPr="00FF1735">
        <w:rPr>
          <w:sz w:val="28"/>
          <w:szCs w:val="28"/>
        </w:rPr>
        <w:t>ь</w:t>
      </w:r>
      <w:r w:rsidRPr="00FF1735">
        <w:rPr>
          <w:sz w:val="28"/>
          <w:szCs w:val="28"/>
        </w:rPr>
        <w:t>ности предприятия. </w:t>
      </w:r>
      <w:r w:rsidRPr="00FF1735">
        <w:rPr>
          <w:color w:val="000000"/>
          <w:sz w:val="28"/>
          <w:szCs w:val="28"/>
        </w:rPr>
        <w:t>2-е изд., испр. и доп. - М.: Форум: ИНФРА-М, 2007. — 288 с.</w:t>
      </w:r>
    </w:p>
    <w:p w:rsidR="009F35FC" w:rsidRDefault="009F35FC" w:rsidP="009F3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1735">
        <w:rPr>
          <w:sz w:val="28"/>
          <w:szCs w:val="28"/>
        </w:rPr>
        <w:t>Прыкина Л.В. Экономический анализ предприятия: учебное пособие.-М.:Юнити-Дана, 2006.- 408 с.</w:t>
      </w:r>
    </w:p>
    <w:p w:rsidR="009F35FC" w:rsidRPr="009F35FC" w:rsidRDefault="009F35FC" w:rsidP="009F35FC">
      <w:pPr>
        <w:pStyle w:val="a8"/>
        <w:numPr>
          <w:ilvl w:val="0"/>
          <w:numId w:val="2"/>
        </w:numPr>
        <w:spacing w:line="360" w:lineRule="auto"/>
        <w:rPr>
          <w:sz w:val="28"/>
        </w:rPr>
      </w:pPr>
      <w:r w:rsidRPr="009F35FC">
        <w:rPr>
          <w:sz w:val="28"/>
        </w:rPr>
        <w:t>Лебедев В. Г. Управление затратами на предприятии. Теория и пра</w:t>
      </w:r>
      <w:r w:rsidRPr="009F35FC">
        <w:rPr>
          <w:sz w:val="28"/>
        </w:rPr>
        <w:t>к</w:t>
      </w:r>
      <w:r w:rsidRPr="009F35FC">
        <w:rPr>
          <w:sz w:val="28"/>
        </w:rPr>
        <w:t>тика. Задачи и решения: учебник / В. Г. Лебедев, Т. Г. Дроздова, В. П. Кустарев. – СПб.:Бизнес-Пресса, 2008.– 560с.</w:t>
      </w:r>
    </w:p>
    <w:p w:rsidR="009F35FC" w:rsidRPr="009F35FC" w:rsidRDefault="009F35FC" w:rsidP="009F35FC">
      <w:pPr>
        <w:pStyle w:val="a8"/>
        <w:numPr>
          <w:ilvl w:val="0"/>
          <w:numId w:val="2"/>
        </w:numPr>
        <w:spacing w:line="360" w:lineRule="auto"/>
        <w:rPr>
          <w:sz w:val="28"/>
        </w:rPr>
      </w:pPr>
      <w:r w:rsidRPr="009F35FC">
        <w:rPr>
          <w:sz w:val="28"/>
        </w:rPr>
        <w:t xml:space="preserve"> Романова О. С. Управление затратами: учебное пособие -практикум / О. С. Романова, Л. Т. Печеная, А. И. Романова</w:t>
      </w:r>
      <w:r w:rsidR="00D13D45">
        <w:rPr>
          <w:sz w:val="28"/>
        </w:rPr>
        <w:t>. - М.: Энергия, 2008. - 143 с.</w:t>
      </w:r>
    </w:p>
    <w:p w:rsidR="005354E3" w:rsidRPr="005354E3" w:rsidRDefault="009F35FC" w:rsidP="005354E3">
      <w:pPr>
        <w:pStyle w:val="a8"/>
        <w:numPr>
          <w:ilvl w:val="0"/>
          <w:numId w:val="2"/>
        </w:numPr>
        <w:spacing w:line="360" w:lineRule="auto"/>
        <w:rPr>
          <w:sz w:val="28"/>
        </w:rPr>
      </w:pPr>
      <w:r w:rsidRPr="009F35FC">
        <w:rPr>
          <w:sz w:val="28"/>
        </w:rPr>
        <w:t xml:space="preserve"> Трубочкина М. И. Управление затратами предприятия: учебное п</w:t>
      </w:r>
      <w:r w:rsidRPr="009F35FC">
        <w:rPr>
          <w:sz w:val="28"/>
        </w:rPr>
        <w:t>о</w:t>
      </w:r>
      <w:r w:rsidRPr="009F35FC">
        <w:rPr>
          <w:sz w:val="28"/>
        </w:rPr>
        <w:t>собие / М. И. Трубочкина</w:t>
      </w:r>
      <w:r w:rsidR="00C2543C">
        <w:rPr>
          <w:sz w:val="28"/>
        </w:rPr>
        <w:t>. - М.: ИНФРА-М, 2009. – 317 с.</w:t>
      </w:r>
    </w:p>
    <w:p w:rsidR="005354E3" w:rsidRDefault="005354E3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5354E3" w:rsidRDefault="005354E3" w:rsidP="005354E3">
      <w:pPr>
        <w:spacing w:line="360" w:lineRule="auto"/>
        <w:rPr>
          <w:b/>
          <w:sz w:val="32"/>
        </w:rPr>
      </w:pPr>
      <w:r w:rsidRPr="005354E3">
        <w:rPr>
          <w:b/>
          <w:sz w:val="32"/>
        </w:rPr>
        <w:t>Доклад</w:t>
      </w:r>
    </w:p>
    <w:p w:rsidR="00236767" w:rsidRPr="00BD75CE" w:rsidRDefault="00236767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Каждый товар, независимо от сферы производства, обладает опред</w:t>
      </w:r>
      <w:r w:rsidRPr="00BD75CE">
        <w:rPr>
          <w:color w:val="000000"/>
          <w:sz w:val="28"/>
          <w:szCs w:val="28"/>
          <w:shd w:val="clear" w:color="auto" w:fill="FFFFFF"/>
        </w:rPr>
        <w:t>е</w:t>
      </w:r>
      <w:r w:rsidRPr="00BD75CE">
        <w:rPr>
          <w:color w:val="000000"/>
          <w:sz w:val="28"/>
          <w:szCs w:val="28"/>
          <w:shd w:val="clear" w:color="auto" w:fill="FFFFFF"/>
        </w:rPr>
        <w:t>ленным жизненным циклом. Каждая его стадия определяет получаемую пр</w:t>
      </w:r>
      <w:r w:rsidRPr="00BD75CE">
        <w:rPr>
          <w:color w:val="000000"/>
          <w:sz w:val="28"/>
          <w:szCs w:val="28"/>
          <w:shd w:val="clear" w:color="auto" w:fill="FFFFFF"/>
        </w:rPr>
        <w:t>и</w:t>
      </w:r>
      <w:r w:rsidRPr="00BD75CE">
        <w:rPr>
          <w:color w:val="000000"/>
          <w:sz w:val="28"/>
          <w:szCs w:val="28"/>
          <w:shd w:val="clear" w:color="auto" w:fill="FFFFFF"/>
        </w:rPr>
        <w:t>быль и объем продаж компании. Цикл товара заканчивается, когда он устар</w:t>
      </w:r>
      <w:r w:rsidRPr="00BD75CE">
        <w:rPr>
          <w:color w:val="000000"/>
          <w:sz w:val="28"/>
          <w:szCs w:val="28"/>
          <w:shd w:val="clear" w:color="auto" w:fill="FFFFFF"/>
        </w:rPr>
        <w:t>е</w:t>
      </w:r>
      <w:r w:rsidRPr="00BD75CE">
        <w:rPr>
          <w:color w:val="000000"/>
          <w:sz w:val="28"/>
          <w:szCs w:val="28"/>
          <w:shd w:val="clear" w:color="auto" w:fill="FFFFFF"/>
        </w:rPr>
        <w:t>вает – появляется более дешевый или усовершенствованный продукт. Теория жизненного цикла является универсальной в маркетинге. А знание особенн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стей конкретного товара помогает разрабатывать стратегии, которые прин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сят наибольшую выгоду для производителя.</w:t>
      </w:r>
    </w:p>
    <w:p w:rsidR="00236767" w:rsidRPr="00BD75CE" w:rsidRDefault="00BD75CE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такое жизненный цикл?</w:t>
      </w:r>
    </w:p>
    <w:p w:rsidR="005354E3" w:rsidRPr="00BD75CE" w:rsidRDefault="00236767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Жизненный цикл товара (ЖЦТ) характеризуется продолжительностью его обращения на рынке. Начинается с момента первой продажи и заканчив</w:t>
      </w:r>
      <w:r w:rsidRPr="00BD75CE">
        <w:rPr>
          <w:color w:val="000000"/>
          <w:sz w:val="28"/>
          <w:szCs w:val="28"/>
          <w:shd w:val="clear" w:color="auto" w:fill="FFFFFF"/>
        </w:rPr>
        <w:t>а</w:t>
      </w:r>
      <w:r w:rsidRPr="00BD75CE">
        <w:rPr>
          <w:color w:val="000000"/>
          <w:sz w:val="28"/>
          <w:szCs w:val="28"/>
          <w:shd w:val="clear" w:color="auto" w:fill="FFFFFF"/>
        </w:rPr>
        <w:t>ется полным прекращением реализации.</w:t>
      </w:r>
    </w:p>
    <w:p w:rsidR="00236767" w:rsidRPr="00BD75CE" w:rsidRDefault="00236767" w:rsidP="00BD75CE">
      <w:pPr>
        <w:spacing w:line="360" w:lineRule="auto"/>
        <w:jc w:val="center"/>
        <w:rPr>
          <w:sz w:val="28"/>
          <w:szCs w:val="28"/>
        </w:rPr>
      </w:pPr>
      <w:r w:rsidRPr="00BD75C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1978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klamaplanet_79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CE" w:rsidRDefault="00236767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В качестве ста</w:t>
      </w:r>
      <w:r w:rsidR="00BD75CE">
        <w:rPr>
          <w:color w:val="000000"/>
          <w:sz w:val="28"/>
          <w:szCs w:val="28"/>
          <w:shd w:val="clear" w:color="auto" w:fill="FFFFFF"/>
        </w:rPr>
        <w:t>дий жизненного цикла выступают:</w:t>
      </w:r>
    </w:p>
    <w:p w:rsidR="00BD75CE" w:rsidRDefault="00BD75CE" w:rsidP="00BD75CE">
      <w:pPr>
        <w:pStyle w:val="a8"/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Этап внедрения на рынок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BD75CE" w:rsidRDefault="00BD75CE" w:rsidP="00BD75CE">
      <w:pPr>
        <w:pStyle w:val="a8"/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Этап роста продаж</w:t>
      </w:r>
      <w:r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BD75CE" w:rsidRDefault="00236767" w:rsidP="00BD75CE">
      <w:pPr>
        <w:pStyle w:val="a8"/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Этап насыщен</w:t>
      </w:r>
      <w:r w:rsidR="00BD75CE" w:rsidRPr="00BD75CE">
        <w:rPr>
          <w:color w:val="000000"/>
          <w:sz w:val="28"/>
          <w:szCs w:val="28"/>
          <w:shd w:val="clear" w:color="auto" w:fill="FFFFFF"/>
        </w:rPr>
        <w:t>ия рынка</w:t>
      </w:r>
      <w:r w:rsidR="00BD75CE"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BD75CE" w:rsidRPr="00BD75CE" w:rsidRDefault="00BD75CE" w:rsidP="00BD75CE">
      <w:pPr>
        <w:pStyle w:val="a8"/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Этап спада объема продаж.</w:t>
      </w:r>
    </w:p>
    <w:p w:rsidR="00236767" w:rsidRPr="00BD75CE" w:rsidRDefault="00236767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Жизненный цикл продукта не совпадает с производственным, вкл</w:t>
      </w:r>
      <w:r w:rsidRPr="00BD75CE">
        <w:rPr>
          <w:color w:val="000000"/>
          <w:sz w:val="28"/>
          <w:szCs w:val="28"/>
          <w:shd w:val="clear" w:color="auto" w:fill="FFFFFF"/>
        </w:rPr>
        <w:t>ю</w:t>
      </w:r>
      <w:r w:rsidRPr="00BD75CE">
        <w:rPr>
          <w:color w:val="000000"/>
          <w:sz w:val="28"/>
          <w:szCs w:val="28"/>
          <w:shd w:val="clear" w:color="auto" w:fill="FFFFFF"/>
        </w:rPr>
        <w:t>чающим 5 этапов. Первым из них является разработка (НИОКР, исследов</w:t>
      </w:r>
      <w:r w:rsidRPr="00BD75CE">
        <w:rPr>
          <w:color w:val="000000"/>
          <w:sz w:val="28"/>
          <w:szCs w:val="28"/>
          <w:shd w:val="clear" w:color="auto" w:fill="FFFFFF"/>
        </w:rPr>
        <w:t>а</w:t>
      </w:r>
      <w:r w:rsidRPr="00BD75CE">
        <w:rPr>
          <w:color w:val="000000"/>
          <w:sz w:val="28"/>
          <w:szCs w:val="28"/>
          <w:shd w:val="clear" w:color="auto" w:fill="FFFFFF"/>
        </w:rPr>
        <w:t>тельские и прочие разработки на стадии внедрения технологий).</w:t>
      </w:r>
    </w:p>
    <w:p w:rsidR="005671B4" w:rsidRPr="005671B4" w:rsidRDefault="00DF5BFC" w:rsidP="00BD75CE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671B4">
        <w:rPr>
          <w:b/>
          <w:color w:val="000000"/>
          <w:sz w:val="28"/>
          <w:szCs w:val="28"/>
          <w:shd w:val="clear" w:color="auto" w:fill="FFFFFF"/>
        </w:rPr>
        <w:t>Ко</w:t>
      </w:r>
      <w:r w:rsidR="005671B4" w:rsidRPr="005671B4">
        <w:rPr>
          <w:b/>
          <w:color w:val="000000"/>
          <w:sz w:val="28"/>
          <w:szCs w:val="28"/>
          <w:shd w:val="clear" w:color="auto" w:fill="FFFFFF"/>
        </w:rPr>
        <w:t>нцепция жизненного цикла товара</w:t>
      </w:r>
    </w:p>
    <w:p w:rsidR="005671B4" w:rsidRDefault="00DF5B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Концепция жизненного цикла товара в маркетинге применяется пост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янно. Является фундаментальной теорией, построенной на базе исследований различных товаров и психологии потребителя.</w:t>
      </w:r>
    </w:p>
    <w:p w:rsidR="005671B4" w:rsidRDefault="00DF5B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Впервые о концепции заговорил Теодор Левит, американский экон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 xml:space="preserve">мист. Он оформил концепцию естественного замещения товара (старого на новый) и предложил обоснование этому процессу. Основой теории послужил тезис о том, что любой продукт, каким бы популярным он ни </w:t>
      </w:r>
      <w:r w:rsidR="005671B4">
        <w:rPr>
          <w:color w:val="000000"/>
          <w:sz w:val="28"/>
          <w:szCs w:val="28"/>
          <w:shd w:val="clear" w:color="auto" w:fill="FFFFFF"/>
        </w:rPr>
        <w:t>был, со врем</w:t>
      </w:r>
      <w:r w:rsidR="005671B4">
        <w:rPr>
          <w:color w:val="000000"/>
          <w:sz w:val="28"/>
          <w:szCs w:val="28"/>
          <w:shd w:val="clear" w:color="auto" w:fill="FFFFFF"/>
        </w:rPr>
        <w:t>е</w:t>
      </w:r>
      <w:r w:rsidR="005671B4">
        <w:rPr>
          <w:color w:val="000000"/>
          <w:sz w:val="28"/>
          <w:szCs w:val="28"/>
          <w:shd w:val="clear" w:color="auto" w:fill="FFFFFF"/>
        </w:rPr>
        <w:t>нем уйдет с рынка.</w:t>
      </w:r>
    </w:p>
    <w:p w:rsidR="005671B4" w:rsidRDefault="00DF5B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Новые потребности покупателей заставят производителей усоверше</w:t>
      </w:r>
      <w:r w:rsidRPr="00BD75CE">
        <w:rPr>
          <w:color w:val="000000"/>
          <w:sz w:val="28"/>
          <w:szCs w:val="28"/>
          <w:shd w:val="clear" w:color="auto" w:fill="FFFFFF"/>
        </w:rPr>
        <w:t>н</w:t>
      </w:r>
      <w:r w:rsidRPr="00BD75CE">
        <w:rPr>
          <w:color w:val="000000"/>
          <w:sz w:val="28"/>
          <w:szCs w:val="28"/>
          <w:shd w:val="clear" w:color="auto" w:fill="FFFFFF"/>
        </w:rPr>
        <w:t>ствовать продукт либо вовсе отказаться от производства (конкуренты, малая прибыль, перенасыщенност</w:t>
      </w:r>
      <w:r w:rsidR="005671B4">
        <w:rPr>
          <w:color w:val="000000"/>
          <w:sz w:val="28"/>
          <w:szCs w:val="28"/>
          <w:shd w:val="clear" w:color="auto" w:fill="FFFFFF"/>
        </w:rPr>
        <w:t>ь рынка, ненужность товара). Т.</w:t>
      </w:r>
      <w:r w:rsidRPr="00BD75CE">
        <w:rPr>
          <w:color w:val="000000"/>
          <w:sz w:val="28"/>
          <w:szCs w:val="28"/>
          <w:shd w:val="clear" w:color="auto" w:fill="FFFFFF"/>
        </w:rPr>
        <w:t>е. каждый пр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дукт ограничен временными рамками продаж. Исключение составляют лишь «вечные» товары, технология производства которых не меняется века</w:t>
      </w:r>
      <w:r w:rsidR="005671B4">
        <w:rPr>
          <w:color w:val="000000"/>
          <w:sz w:val="28"/>
          <w:szCs w:val="28"/>
          <w:shd w:val="clear" w:color="auto" w:fill="FFFFFF"/>
        </w:rPr>
        <w:t>ми (м</w:t>
      </w:r>
      <w:r w:rsidR="005671B4">
        <w:rPr>
          <w:color w:val="000000"/>
          <w:sz w:val="28"/>
          <w:szCs w:val="28"/>
          <w:shd w:val="clear" w:color="auto" w:fill="FFFFFF"/>
        </w:rPr>
        <w:t>о</w:t>
      </w:r>
      <w:r w:rsidR="005671B4">
        <w:rPr>
          <w:color w:val="000000"/>
          <w:sz w:val="28"/>
          <w:szCs w:val="28"/>
          <w:shd w:val="clear" w:color="auto" w:fill="FFFFFF"/>
        </w:rPr>
        <w:t>нополистические отрасли).</w:t>
      </w:r>
    </w:p>
    <w:p w:rsidR="005671B4" w:rsidRDefault="00DF5BFC" w:rsidP="005671B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Ос</w:t>
      </w:r>
      <w:r w:rsidR="005671B4">
        <w:rPr>
          <w:color w:val="000000"/>
          <w:sz w:val="28"/>
          <w:szCs w:val="28"/>
          <w:shd w:val="clear" w:color="auto" w:fill="FFFFFF"/>
        </w:rPr>
        <w:t>новные постулаты теории гласят:</w:t>
      </w:r>
    </w:p>
    <w:p w:rsidR="005671B4" w:rsidRDefault="00DF5BFC" w:rsidP="005671B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1B4">
        <w:rPr>
          <w:color w:val="000000"/>
          <w:sz w:val="28"/>
          <w:szCs w:val="28"/>
          <w:shd w:val="clear" w:color="auto" w:fill="FFFFFF"/>
        </w:rPr>
        <w:t>Срок жизни товара ограничен его актуальностью на каждом вр</w:t>
      </w:r>
      <w:r w:rsidRPr="005671B4">
        <w:rPr>
          <w:color w:val="000000"/>
          <w:sz w:val="28"/>
          <w:szCs w:val="28"/>
          <w:shd w:val="clear" w:color="auto" w:fill="FFFFFF"/>
        </w:rPr>
        <w:t>е</w:t>
      </w:r>
      <w:r w:rsidRPr="005671B4">
        <w:rPr>
          <w:color w:val="000000"/>
          <w:sz w:val="28"/>
          <w:szCs w:val="28"/>
          <w:shd w:val="clear" w:color="auto" w:fill="FFFFFF"/>
        </w:rPr>
        <w:t>менном от</w:t>
      </w:r>
      <w:r w:rsidR="005671B4">
        <w:rPr>
          <w:color w:val="000000"/>
          <w:sz w:val="28"/>
          <w:szCs w:val="28"/>
          <w:shd w:val="clear" w:color="auto" w:fill="FFFFFF"/>
        </w:rPr>
        <w:t>резке времени</w:t>
      </w:r>
      <w:r w:rsidR="005671B4" w:rsidRPr="005671B4">
        <w:rPr>
          <w:color w:val="000000"/>
          <w:sz w:val="28"/>
          <w:szCs w:val="28"/>
          <w:shd w:val="clear" w:color="auto" w:fill="FFFFFF"/>
        </w:rPr>
        <w:t>;</w:t>
      </w:r>
    </w:p>
    <w:p w:rsidR="005671B4" w:rsidRDefault="00DF5BFC" w:rsidP="005671B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1B4">
        <w:rPr>
          <w:color w:val="000000"/>
          <w:sz w:val="28"/>
          <w:szCs w:val="28"/>
          <w:shd w:val="clear" w:color="auto" w:fill="FFFFFF"/>
        </w:rPr>
        <w:t>ЖЦТ характеризуется различными стадиями, для которых пр</w:t>
      </w:r>
      <w:r w:rsidRPr="005671B4">
        <w:rPr>
          <w:color w:val="000000"/>
          <w:sz w:val="28"/>
          <w:szCs w:val="28"/>
          <w:shd w:val="clear" w:color="auto" w:fill="FFFFFF"/>
        </w:rPr>
        <w:t>и</w:t>
      </w:r>
      <w:r w:rsidRPr="005671B4">
        <w:rPr>
          <w:color w:val="000000"/>
          <w:sz w:val="28"/>
          <w:szCs w:val="28"/>
          <w:shd w:val="clear" w:color="auto" w:fill="FFFFFF"/>
        </w:rPr>
        <w:t xml:space="preserve">меняются </w:t>
      </w:r>
      <w:r w:rsidR="005671B4">
        <w:rPr>
          <w:color w:val="000000"/>
          <w:sz w:val="28"/>
          <w:szCs w:val="28"/>
          <w:shd w:val="clear" w:color="auto" w:fill="FFFFFF"/>
        </w:rPr>
        <w:t>отличные стратегии продвижения</w:t>
      </w:r>
      <w:r w:rsidR="005671B4" w:rsidRPr="005671B4">
        <w:rPr>
          <w:color w:val="000000"/>
          <w:sz w:val="28"/>
          <w:szCs w:val="28"/>
          <w:shd w:val="clear" w:color="auto" w:fill="FFFFFF"/>
        </w:rPr>
        <w:t>;</w:t>
      </w:r>
    </w:p>
    <w:p w:rsidR="005671B4" w:rsidRDefault="00DF5BFC" w:rsidP="005671B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1B4">
        <w:rPr>
          <w:color w:val="000000"/>
          <w:sz w:val="28"/>
          <w:szCs w:val="28"/>
          <w:shd w:val="clear" w:color="auto" w:fill="FFFFFF"/>
        </w:rPr>
        <w:t>Каждая стадия характеризуется отдельной динамикой прибыли</w:t>
      </w:r>
      <w:r w:rsidR="005671B4">
        <w:rPr>
          <w:color w:val="000000"/>
          <w:sz w:val="28"/>
          <w:szCs w:val="28"/>
          <w:shd w:val="clear" w:color="auto" w:fill="FFFFFF"/>
        </w:rPr>
        <w:t xml:space="preserve"> и объемом продаж (кривые ЖЦТ).</w:t>
      </w:r>
    </w:p>
    <w:p w:rsidR="005671B4" w:rsidRDefault="00DF5BFC" w:rsidP="005671B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1B4">
        <w:rPr>
          <w:color w:val="000000"/>
          <w:sz w:val="28"/>
          <w:szCs w:val="28"/>
          <w:shd w:val="clear" w:color="auto" w:fill="FFFFFF"/>
        </w:rPr>
        <w:t>Современные маркетологи доработали теорию и представили</w:t>
      </w:r>
      <w:r w:rsidR="005671B4">
        <w:rPr>
          <w:color w:val="000000"/>
          <w:sz w:val="28"/>
          <w:szCs w:val="28"/>
          <w:shd w:val="clear" w:color="auto" w:fill="FFFFFF"/>
        </w:rPr>
        <w:t xml:space="preserve"> ЖТЦ различных товаров:</w:t>
      </w:r>
    </w:p>
    <w:p w:rsidR="005671B4" w:rsidRDefault="00DF5BFC" w:rsidP="005671B4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1B4">
        <w:rPr>
          <w:color w:val="000000"/>
          <w:sz w:val="28"/>
          <w:szCs w:val="28"/>
          <w:shd w:val="clear" w:color="auto" w:fill="FFFFFF"/>
        </w:rPr>
        <w:t>Цикл жизни большого класса продуктов. Имеет длительную ст</w:t>
      </w:r>
      <w:r w:rsidRPr="005671B4">
        <w:rPr>
          <w:color w:val="000000"/>
          <w:sz w:val="28"/>
          <w:szCs w:val="28"/>
          <w:shd w:val="clear" w:color="auto" w:fill="FFFFFF"/>
        </w:rPr>
        <w:t>а</w:t>
      </w:r>
      <w:r w:rsidRPr="005671B4">
        <w:rPr>
          <w:color w:val="000000"/>
          <w:sz w:val="28"/>
          <w:szCs w:val="28"/>
          <w:shd w:val="clear" w:color="auto" w:fill="FFFFFF"/>
        </w:rPr>
        <w:t>дию зрелости (станки, оборудо</w:t>
      </w:r>
      <w:r w:rsidR="005671B4">
        <w:rPr>
          <w:color w:val="000000"/>
          <w:sz w:val="28"/>
          <w:szCs w:val="28"/>
          <w:shd w:val="clear" w:color="auto" w:fill="FFFFFF"/>
        </w:rPr>
        <w:t>вание, безалкогольные напитки)</w:t>
      </w:r>
      <w:r w:rsidR="005671B4" w:rsidRPr="005671B4">
        <w:rPr>
          <w:color w:val="000000"/>
          <w:sz w:val="28"/>
          <w:szCs w:val="28"/>
          <w:shd w:val="clear" w:color="auto" w:fill="FFFFFF"/>
        </w:rPr>
        <w:t>;</w:t>
      </w:r>
    </w:p>
    <w:p w:rsidR="005671B4" w:rsidRDefault="00DF5BFC" w:rsidP="005671B4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1B4">
        <w:rPr>
          <w:color w:val="000000"/>
          <w:sz w:val="28"/>
          <w:szCs w:val="28"/>
          <w:shd w:val="clear" w:color="auto" w:fill="FFFFFF"/>
        </w:rPr>
        <w:t>Цикл жизни вида продуктов. Зависит от отрасли и конкретного производителя (любой класс товара, взятый в отдельнос</w:t>
      </w:r>
      <w:r w:rsidR="005671B4">
        <w:rPr>
          <w:color w:val="000000"/>
          <w:sz w:val="28"/>
          <w:szCs w:val="28"/>
          <w:shd w:val="clear" w:color="auto" w:fill="FFFFFF"/>
        </w:rPr>
        <w:t>ти)</w:t>
      </w:r>
      <w:r w:rsidR="005671B4" w:rsidRPr="005671B4">
        <w:rPr>
          <w:color w:val="000000"/>
          <w:sz w:val="28"/>
          <w:szCs w:val="28"/>
          <w:shd w:val="clear" w:color="auto" w:fill="FFFFFF"/>
        </w:rPr>
        <w:t>;</w:t>
      </w:r>
    </w:p>
    <w:p w:rsidR="005671B4" w:rsidRDefault="00DF5BFC" w:rsidP="005671B4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1B4">
        <w:rPr>
          <w:color w:val="000000"/>
          <w:sz w:val="28"/>
          <w:szCs w:val="28"/>
          <w:shd w:val="clear" w:color="auto" w:fill="FFFFFF"/>
        </w:rPr>
        <w:t>Цикл жизни способов применения продукции. Скоротечен по времени. Как только найдется возможная последняя отрасль применени</w:t>
      </w:r>
      <w:r w:rsidR="005671B4">
        <w:rPr>
          <w:color w:val="000000"/>
          <w:sz w:val="28"/>
          <w:szCs w:val="28"/>
          <w:shd w:val="clear" w:color="auto" w:fill="FFFFFF"/>
        </w:rPr>
        <w:t>я продукта, продажи сократятся</w:t>
      </w:r>
      <w:r w:rsidR="005671B4" w:rsidRPr="005671B4">
        <w:rPr>
          <w:color w:val="000000"/>
          <w:sz w:val="28"/>
          <w:szCs w:val="28"/>
          <w:shd w:val="clear" w:color="auto" w:fill="FFFFFF"/>
        </w:rPr>
        <w:t>;</w:t>
      </w:r>
    </w:p>
    <w:p w:rsidR="00DF5BFC" w:rsidRPr="005671B4" w:rsidRDefault="00DF5BFC" w:rsidP="005671B4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1B4">
        <w:rPr>
          <w:color w:val="000000"/>
          <w:sz w:val="28"/>
          <w:szCs w:val="28"/>
          <w:shd w:val="clear" w:color="auto" w:fill="FFFFFF"/>
        </w:rPr>
        <w:t>Цикл жизни марок товаров. Наиболее долговечен тот продукт, который пользуется доверием у покупателя.</w:t>
      </w:r>
    </w:p>
    <w:p w:rsidR="001775FC" w:rsidRPr="005671B4" w:rsidRDefault="001775FC" w:rsidP="00BD75CE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671B4">
        <w:rPr>
          <w:b/>
          <w:color w:val="000000"/>
          <w:sz w:val="28"/>
          <w:szCs w:val="28"/>
          <w:shd w:val="clear" w:color="auto" w:fill="FFFFFF"/>
        </w:rPr>
        <w:t>Этапы жизненного цикла продукта</w:t>
      </w:r>
    </w:p>
    <w:p w:rsidR="009619D5" w:rsidRPr="009619D5" w:rsidRDefault="009619D5" w:rsidP="00BD75C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619D5">
        <w:rPr>
          <w:color w:val="000000"/>
          <w:sz w:val="28"/>
          <w:szCs w:val="28"/>
          <w:u w:val="single"/>
          <w:shd w:val="clear" w:color="auto" w:fill="FFFFFF"/>
        </w:rPr>
        <w:t>Внедрение на рынок — размещение</w:t>
      </w:r>
    </w:p>
    <w:p w:rsidR="009619D5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Стадия подразумевает начало старта продаж с неопределенным резул</w:t>
      </w:r>
      <w:r w:rsidRPr="00BD75CE">
        <w:rPr>
          <w:color w:val="000000"/>
          <w:sz w:val="28"/>
          <w:szCs w:val="28"/>
          <w:shd w:val="clear" w:color="auto" w:fill="FFFFFF"/>
        </w:rPr>
        <w:t>ь</w:t>
      </w:r>
      <w:r w:rsidRPr="00BD75CE">
        <w:rPr>
          <w:color w:val="000000"/>
          <w:sz w:val="28"/>
          <w:szCs w:val="28"/>
          <w:shd w:val="clear" w:color="auto" w:fill="FFFFFF"/>
        </w:rPr>
        <w:t>татом. Запуск реализации массовых товаров бывает неудачным в 35-45% случаев, промышленных – 20–35%, услуг – 15–18%. На этой стадии потреб</w:t>
      </w:r>
      <w:r w:rsidRPr="00BD75CE">
        <w:rPr>
          <w:color w:val="000000"/>
          <w:sz w:val="28"/>
          <w:szCs w:val="28"/>
          <w:shd w:val="clear" w:color="auto" w:fill="FFFFFF"/>
        </w:rPr>
        <w:t>и</w:t>
      </w:r>
      <w:r w:rsidRPr="00BD75CE">
        <w:rPr>
          <w:color w:val="000000"/>
          <w:sz w:val="28"/>
          <w:szCs w:val="28"/>
          <w:shd w:val="clear" w:color="auto" w:fill="FFFFFF"/>
        </w:rPr>
        <w:t>тель еще не знаком с товаром. А ожидаемая прибыль рассчитывается, исходя из ожиданий маркетологов (</w:t>
      </w:r>
      <w:r w:rsidR="009619D5">
        <w:rPr>
          <w:color w:val="000000"/>
          <w:sz w:val="28"/>
          <w:szCs w:val="28"/>
          <w:shd w:val="clear" w:color="auto" w:fill="FFFFFF"/>
        </w:rPr>
        <w:t>производителей).</w:t>
      </w:r>
    </w:p>
    <w:p w:rsidR="009619D5" w:rsidRPr="009619D5" w:rsidRDefault="009619D5" w:rsidP="00BD75C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619D5">
        <w:rPr>
          <w:color w:val="000000"/>
          <w:sz w:val="28"/>
          <w:szCs w:val="28"/>
          <w:u w:val="single"/>
          <w:shd w:val="clear" w:color="auto" w:fill="FFFFFF"/>
        </w:rPr>
        <w:t>Стадия роста и развития</w:t>
      </w:r>
    </w:p>
    <w:p w:rsidR="009619D5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Стадия роста наступает после достаточно продолжительного периода регулярных продаж. Это означает, что потребитель признал товар или его устраивает качество. Производитель же, в свою очередь, расширяет ассорт</w:t>
      </w:r>
      <w:r w:rsidRPr="00BD75CE">
        <w:rPr>
          <w:color w:val="000000"/>
          <w:sz w:val="28"/>
          <w:szCs w:val="28"/>
          <w:shd w:val="clear" w:color="auto" w:fill="FFFFFF"/>
        </w:rPr>
        <w:t>и</w:t>
      </w:r>
      <w:r w:rsidRPr="00BD75CE">
        <w:rPr>
          <w:color w:val="000000"/>
          <w:sz w:val="28"/>
          <w:szCs w:val="28"/>
          <w:shd w:val="clear" w:color="auto" w:fill="FFFFFF"/>
        </w:rPr>
        <w:t>мент и номенклатуру при необходимости. В других случаях достаточно оценки качества продукции и сервиса. На этом этапе выстраивается страт</w:t>
      </w:r>
      <w:r w:rsidRPr="00BD75CE">
        <w:rPr>
          <w:color w:val="000000"/>
          <w:sz w:val="28"/>
          <w:szCs w:val="28"/>
          <w:shd w:val="clear" w:color="auto" w:fill="FFFFFF"/>
        </w:rPr>
        <w:t>е</w:t>
      </w:r>
      <w:r w:rsidRPr="00BD75CE">
        <w:rPr>
          <w:color w:val="000000"/>
          <w:sz w:val="28"/>
          <w:szCs w:val="28"/>
          <w:shd w:val="clear" w:color="auto" w:fill="FFFFFF"/>
        </w:rPr>
        <w:t>гия полного захвата рынка для получения максимально возможной прибыли.</w:t>
      </w:r>
    </w:p>
    <w:p w:rsidR="009619D5" w:rsidRPr="009619D5" w:rsidRDefault="009619D5" w:rsidP="00BD75C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619D5">
        <w:rPr>
          <w:color w:val="000000"/>
          <w:sz w:val="28"/>
          <w:szCs w:val="28"/>
          <w:u w:val="single"/>
          <w:shd w:val="clear" w:color="auto" w:fill="FFFFFF"/>
        </w:rPr>
        <w:t>Стадия зрелости — насыщенности</w:t>
      </w:r>
    </w:p>
    <w:p w:rsidR="00957940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Стадия зрелости предполагает снабжение продуктом большинства п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купателей целевой группы. Производитель ищет новые каналы сбыта. Это возможно благодаря снижению цены, выход на смежные рынки (партне</w:t>
      </w:r>
      <w:r w:rsidRPr="00BD75CE">
        <w:rPr>
          <w:color w:val="000000"/>
          <w:sz w:val="28"/>
          <w:szCs w:val="28"/>
          <w:shd w:val="clear" w:color="auto" w:fill="FFFFFF"/>
        </w:rPr>
        <w:t>р</w:t>
      </w:r>
      <w:r w:rsidRPr="00BD75CE">
        <w:rPr>
          <w:color w:val="000000"/>
          <w:sz w:val="28"/>
          <w:szCs w:val="28"/>
          <w:shd w:val="clear" w:color="auto" w:fill="FFFFFF"/>
        </w:rPr>
        <w:t xml:space="preserve">ские), поиску новых применений продукции у другой целевой аудитории или использованию технологии </w:t>
      </w:r>
      <w:r w:rsidR="00957940">
        <w:rPr>
          <w:color w:val="000000"/>
          <w:sz w:val="28"/>
          <w:szCs w:val="28"/>
          <w:shd w:val="clear" w:color="auto" w:fill="FFFFFF"/>
        </w:rPr>
        <w:t>для производства другого товара.</w:t>
      </w:r>
    </w:p>
    <w:p w:rsidR="00957940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Объем продаж стабилен ввиду высокого качества товара. Его перепр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дают посредники и индивидуальные предприниматели. Но продажи пост</w:t>
      </w:r>
      <w:r w:rsidRPr="00BD75CE">
        <w:rPr>
          <w:color w:val="000000"/>
          <w:sz w:val="28"/>
          <w:szCs w:val="28"/>
          <w:shd w:val="clear" w:color="auto" w:fill="FFFFFF"/>
        </w:rPr>
        <w:t>е</w:t>
      </w:r>
      <w:r w:rsidRPr="00BD75CE">
        <w:rPr>
          <w:color w:val="000000"/>
          <w:sz w:val="28"/>
          <w:szCs w:val="28"/>
          <w:shd w:val="clear" w:color="auto" w:fill="FFFFFF"/>
        </w:rPr>
        <w:t>пенно сокращаются. Здесь важно выявить стадию пиковых продаж и см</w:t>
      </w:r>
      <w:r w:rsidRPr="00BD75CE">
        <w:rPr>
          <w:color w:val="000000"/>
          <w:sz w:val="28"/>
          <w:szCs w:val="28"/>
          <w:shd w:val="clear" w:color="auto" w:fill="FFFFFF"/>
        </w:rPr>
        <w:t>е</w:t>
      </w:r>
      <w:r w:rsidRPr="00BD75CE">
        <w:rPr>
          <w:color w:val="000000"/>
          <w:sz w:val="28"/>
          <w:szCs w:val="28"/>
          <w:shd w:val="clear" w:color="auto" w:fill="FFFFFF"/>
        </w:rPr>
        <w:t>няющую ее стадию спада, чтобы издержки производства окупились, а пр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дукция было выкуплено до полного насыщения рынк</w:t>
      </w:r>
      <w:r w:rsidR="00957940">
        <w:rPr>
          <w:color w:val="000000"/>
          <w:sz w:val="28"/>
          <w:szCs w:val="28"/>
          <w:shd w:val="clear" w:color="auto" w:fill="FFFFFF"/>
        </w:rPr>
        <w:t>а и не застаивалась на складах.</w:t>
      </w:r>
    </w:p>
    <w:p w:rsidR="00957940" w:rsidRPr="00957940" w:rsidRDefault="00957940" w:rsidP="00BD75C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57940">
        <w:rPr>
          <w:color w:val="000000"/>
          <w:sz w:val="28"/>
          <w:szCs w:val="28"/>
          <w:u w:val="single"/>
          <w:shd w:val="clear" w:color="auto" w:fill="FFFFFF"/>
        </w:rPr>
        <w:t>Стадия спада</w:t>
      </w:r>
    </w:p>
    <w:p w:rsidR="00957940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Стадия упадка, как правило, характеризуется медленным сокращением объема продаж. Доход поступает от вновь поступивших заявок (покупок, сделок) и новых сегментов сбыта. Стабилизируется постоянный объем пр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 xml:space="preserve">даж. Особенно это касается товаров повседневного спроса </w:t>
      </w:r>
      <w:r w:rsidR="00957940">
        <w:rPr>
          <w:color w:val="000000"/>
          <w:sz w:val="28"/>
          <w:szCs w:val="28"/>
          <w:shd w:val="clear" w:color="auto" w:fill="FFFFFF"/>
        </w:rPr>
        <w:t>и товаров первой необходимости.</w:t>
      </w:r>
    </w:p>
    <w:p w:rsidR="00957940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Чтобы получить прибыль на этом этапе, предприятия решают – борот</w:t>
      </w:r>
      <w:r w:rsidRPr="00BD75CE">
        <w:rPr>
          <w:color w:val="000000"/>
          <w:sz w:val="28"/>
          <w:szCs w:val="28"/>
          <w:shd w:val="clear" w:color="auto" w:fill="FFFFFF"/>
        </w:rPr>
        <w:t>ь</w:t>
      </w:r>
      <w:r w:rsidRPr="00BD75CE">
        <w:rPr>
          <w:color w:val="000000"/>
          <w:sz w:val="28"/>
          <w:szCs w:val="28"/>
          <w:shd w:val="clear" w:color="auto" w:fill="FFFFFF"/>
        </w:rPr>
        <w:t>ся за место под солнцем (совершенствовать товар, выпускать новинки той же категории) или перейти в другую отрасль и диверсифицировать производс</w:t>
      </w:r>
      <w:r w:rsidRPr="00BD75CE">
        <w:rPr>
          <w:color w:val="000000"/>
          <w:sz w:val="28"/>
          <w:szCs w:val="28"/>
          <w:shd w:val="clear" w:color="auto" w:fill="FFFFFF"/>
        </w:rPr>
        <w:t>т</w:t>
      </w:r>
      <w:r w:rsidRPr="00BD75CE">
        <w:rPr>
          <w:color w:val="000000"/>
          <w:sz w:val="28"/>
          <w:szCs w:val="28"/>
          <w:shd w:val="clear" w:color="auto" w:fill="FFFFFF"/>
        </w:rPr>
        <w:t>во. Для товаров периодического спроса (техника, разовые услуги, развлеч</w:t>
      </w:r>
      <w:r w:rsidRPr="00BD75CE">
        <w:rPr>
          <w:color w:val="000000"/>
          <w:sz w:val="28"/>
          <w:szCs w:val="28"/>
          <w:shd w:val="clear" w:color="auto" w:fill="FFFFFF"/>
        </w:rPr>
        <w:t>е</w:t>
      </w:r>
      <w:r w:rsidRPr="00BD75CE">
        <w:rPr>
          <w:color w:val="000000"/>
          <w:sz w:val="28"/>
          <w:szCs w:val="28"/>
          <w:shd w:val="clear" w:color="auto" w:fill="FFFFFF"/>
        </w:rPr>
        <w:t>ния) стадия упадка может означать полное прекр</w:t>
      </w:r>
      <w:r w:rsidR="00957940">
        <w:rPr>
          <w:color w:val="000000"/>
          <w:sz w:val="28"/>
          <w:szCs w:val="28"/>
          <w:shd w:val="clear" w:color="auto" w:fill="FFFFFF"/>
        </w:rPr>
        <w:t>ащение деятельности.</w:t>
      </w:r>
    </w:p>
    <w:p w:rsidR="00957940" w:rsidRDefault="001775FC" w:rsidP="0095794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Отличить один этап от другого поможет ди</w:t>
      </w:r>
      <w:r w:rsidR="00957940">
        <w:rPr>
          <w:color w:val="000000"/>
          <w:sz w:val="28"/>
          <w:szCs w:val="28"/>
          <w:shd w:val="clear" w:color="auto" w:fill="FFFFFF"/>
        </w:rPr>
        <w:t>намика прибыли и объема продаж:</w:t>
      </w:r>
    </w:p>
    <w:p w:rsidR="00957940" w:rsidRDefault="001775FC" w:rsidP="00957940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7940">
        <w:rPr>
          <w:color w:val="000000"/>
          <w:sz w:val="28"/>
          <w:szCs w:val="28"/>
          <w:shd w:val="clear" w:color="auto" w:fill="FFFFFF"/>
        </w:rPr>
        <w:t xml:space="preserve">Фаза роста: норма прибыли – повышенная, </w:t>
      </w:r>
      <w:r w:rsidR="00957940">
        <w:rPr>
          <w:color w:val="000000"/>
          <w:sz w:val="28"/>
          <w:szCs w:val="28"/>
          <w:shd w:val="clear" w:color="auto" w:fill="FFFFFF"/>
        </w:rPr>
        <w:t>объем продаж – пр</w:t>
      </w:r>
      <w:r w:rsidR="00957940">
        <w:rPr>
          <w:color w:val="000000"/>
          <w:sz w:val="28"/>
          <w:szCs w:val="28"/>
          <w:shd w:val="clear" w:color="auto" w:fill="FFFFFF"/>
        </w:rPr>
        <w:t>о</w:t>
      </w:r>
      <w:r w:rsidR="00957940">
        <w:rPr>
          <w:color w:val="000000"/>
          <w:sz w:val="28"/>
          <w:szCs w:val="28"/>
          <w:shd w:val="clear" w:color="auto" w:fill="FFFFFF"/>
        </w:rPr>
        <w:t>грессирующий</w:t>
      </w:r>
      <w:r w:rsidR="00957940" w:rsidRPr="00957940">
        <w:rPr>
          <w:color w:val="000000"/>
          <w:sz w:val="28"/>
          <w:szCs w:val="28"/>
          <w:shd w:val="clear" w:color="auto" w:fill="FFFFFF"/>
        </w:rPr>
        <w:t>;</w:t>
      </w:r>
    </w:p>
    <w:p w:rsidR="00957940" w:rsidRDefault="001775FC" w:rsidP="00957940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7940">
        <w:rPr>
          <w:color w:val="000000"/>
          <w:sz w:val="28"/>
          <w:szCs w:val="28"/>
          <w:shd w:val="clear" w:color="auto" w:fill="FFFFFF"/>
        </w:rPr>
        <w:t>Фаза зрелости: норма прибыли и объем продаж соответств</w:t>
      </w:r>
      <w:r w:rsidR="00957940">
        <w:rPr>
          <w:color w:val="000000"/>
          <w:sz w:val="28"/>
          <w:szCs w:val="28"/>
          <w:shd w:val="clear" w:color="auto" w:fill="FFFFFF"/>
        </w:rPr>
        <w:t>уют внутриотраслевым (средним)</w:t>
      </w:r>
      <w:r w:rsidR="00957940" w:rsidRPr="00957940">
        <w:rPr>
          <w:color w:val="000000"/>
          <w:sz w:val="28"/>
          <w:szCs w:val="28"/>
          <w:shd w:val="clear" w:color="auto" w:fill="FFFFFF"/>
        </w:rPr>
        <w:t>;</w:t>
      </w:r>
    </w:p>
    <w:p w:rsidR="001775FC" w:rsidRPr="00957940" w:rsidRDefault="001775FC" w:rsidP="00957940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7940">
        <w:rPr>
          <w:color w:val="000000"/>
          <w:sz w:val="28"/>
          <w:szCs w:val="28"/>
          <w:shd w:val="clear" w:color="auto" w:fill="FFFFFF"/>
        </w:rPr>
        <w:t>Фаза упадка: показатели снижаются в сравнении со среднеотра</w:t>
      </w:r>
      <w:r w:rsidRPr="00957940">
        <w:rPr>
          <w:color w:val="000000"/>
          <w:sz w:val="28"/>
          <w:szCs w:val="28"/>
          <w:shd w:val="clear" w:color="auto" w:fill="FFFFFF"/>
        </w:rPr>
        <w:t>с</w:t>
      </w:r>
      <w:r w:rsidRPr="00957940">
        <w:rPr>
          <w:color w:val="000000"/>
          <w:sz w:val="28"/>
          <w:szCs w:val="28"/>
          <w:shd w:val="clear" w:color="auto" w:fill="FFFFFF"/>
        </w:rPr>
        <w:t>левыми и внутрифирменными показателями прежних периодов.</w:t>
      </w:r>
    </w:p>
    <w:p w:rsidR="001775FC" w:rsidRPr="00BD75CE" w:rsidRDefault="001775FC" w:rsidP="00BD75CE">
      <w:pPr>
        <w:pStyle w:val="a8"/>
        <w:spacing w:line="360" w:lineRule="auto"/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D75CE">
        <w:rPr>
          <w:b/>
          <w:color w:val="000000"/>
          <w:sz w:val="28"/>
          <w:szCs w:val="28"/>
          <w:shd w:val="clear" w:color="auto" w:fill="FFFFFF"/>
        </w:rPr>
        <w:t>Примеры анализа жизненного цикла товара</w:t>
      </w:r>
    </w:p>
    <w:p w:rsidR="001775FC" w:rsidRPr="00841ED0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841ED0">
        <w:rPr>
          <w:color w:val="000000"/>
          <w:sz w:val="28"/>
          <w:szCs w:val="28"/>
          <w:u w:val="single"/>
          <w:shd w:val="clear" w:color="auto" w:fill="FFFFFF"/>
        </w:rPr>
        <w:t>Телефоны IPhone (США)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2007 г. – старт продаж: строгий дизайн, отсутствие кнопок и джойст</w:t>
      </w:r>
      <w:r w:rsidRPr="00BD75CE">
        <w:rPr>
          <w:color w:val="000000"/>
          <w:sz w:val="28"/>
          <w:szCs w:val="28"/>
          <w:shd w:val="clear" w:color="auto" w:fill="FFFFFF"/>
        </w:rPr>
        <w:t>и</w:t>
      </w:r>
      <w:r w:rsidRPr="00BD75CE">
        <w:rPr>
          <w:color w:val="000000"/>
          <w:sz w:val="28"/>
          <w:szCs w:val="28"/>
          <w:shd w:val="clear" w:color="auto" w:fill="FFFFFF"/>
        </w:rPr>
        <w:t>ка, прототип всех сегодняшних телефонов других брендов.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2007-2013 гг. – этап роста: добавление новых функций и возможностей; расширение ассортимента по цветовой гамме; увеличение диагонали ди</w:t>
      </w:r>
      <w:r w:rsidRPr="00BD75CE">
        <w:rPr>
          <w:color w:val="000000"/>
          <w:sz w:val="28"/>
          <w:szCs w:val="28"/>
          <w:shd w:val="clear" w:color="auto" w:fill="FFFFFF"/>
        </w:rPr>
        <w:t>с</w:t>
      </w:r>
      <w:r w:rsidRPr="00BD75CE">
        <w:rPr>
          <w:color w:val="000000"/>
          <w:sz w:val="28"/>
          <w:szCs w:val="28"/>
          <w:shd w:val="clear" w:color="auto" w:fill="FFFFFF"/>
        </w:rPr>
        <w:t>плея; ежегодное изменение дизайна.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2013-2018 гг. – этап насыщения: стереозвук, мощный аккумулятор, з</w:t>
      </w:r>
      <w:r w:rsidRPr="00BD75CE">
        <w:rPr>
          <w:color w:val="000000"/>
          <w:sz w:val="28"/>
          <w:szCs w:val="28"/>
          <w:shd w:val="clear" w:color="auto" w:fill="FFFFFF"/>
        </w:rPr>
        <w:t>а</w:t>
      </w:r>
      <w:r w:rsidRPr="00BD75CE">
        <w:rPr>
          <w:color w:val="000000"/>
          <w:sz w:val="28"/>
          <w:szCs w:val="28"/>
          <w:shd w:val="clear" w:color="auto" w:fill="FFFFFF"/>
        </w:rPr>
        <w:t>щита от воды, гибкий корпус, сканер отпечатков. Бренд пользуется спросом по всему миру. Не ведя гибкой ценовой политики, фирма зарабатывает пр</w:t>
      </w:r>
      <w:r w:rsidRPr="00BD75CE">
        <w:rPr>
          <w:color w:val="000000"/>
          <w:sz w:val="28"/>
          <w:szCs w:val="28"/>
          <w:shd w:val="clear" w:color="auto" w:fill="FFFFFF"/>
        </w:rPr>
        <w:t>е</w:t>
      </w:r>
      <w:r w:rsidRPr="00BD75CE">
        <w:rPr>
          <w:color w:val="000000"/>
          <w:sz w:val="28"/>
          <w:szCs w:val="28"/>
          <w:shd w:val="clear" w:color="auto" w:fill="FFFFFF"/>
        </w:rPr>
        <w:t>стижем. Ежегодно выстраиваются целые очереди для покупки новинки. Фаза спада, судя по объемам продаж, наступит нескоро.</w:t>
      </w:r>
    </w:p>
    <w:p w:rsidR="001775FC" w:rsidRPr="00841ED0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841ED0">
        <w:rPr>
          <w:color w:val="000000"/>
          <w:sz w:val="28"/>
          <w:szCs w:val="28"/>
          <w:u w:val="single"/>
          <w:shd w:val="clear" w:color="auto" w:fill="FFFFFF"/>
        </w:rPr>
        <w:t>Шоколад Roshen (Украина)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2000 г. – стадия внедрения: разработка ассортимента на базе имеюще</w:t>
      </w:r>
      <w:r w:rsidRPr="00BD75CE">
        <w:rPr>
          <w:color w:val="000000"/>
          <w:sz w:val="28"/>
          <w:szCs w:val="28"/>
          <w:shd w:val="clear" w:color="auto" w:fill="FFFFFF"/>
        </w:rPr>
        <w:t>й</w:t>
      </w:r>
      <w:r w:rsidRPr="00BD75CE">
        <w:rPr>
          <w:color w:val="000000"/>
          <w:sz w:val="28"/>
          <w:szCs w:val="28"/>
          <w:shd w:val="clear" w:color="auto" w:fill="FFFFFF"/>
        </w:rPr>
        <w:t>ся номенклатуры под новым брендом.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2000-2002 гг.: фаза роста: открытие филиалов за рубежом, поиск р</w:t>
      </w:r>
      <w:r w:rsidRPr="00BD75CE">
        <w:rPr>
          <w:color w:val="000000"/>
          <w:sz w:val="28"/>
          <w:szCs w:val="28"/>
          <w:shd w:val="clear" w:color="auto" w:fill="FFFFFF"/>
        </w:rPr>
        <w:t>и</w:t>
      </w:r>
      <w:r w:rsidRPr="00BD75CE">
        <w:rPr>
          <w:color w:val="000000"/>
          <w:sz w:val="28"/>
          <w:szCs w:val="28"/>
          <w:shd w:val="clear" w:color="auto" w:fill="FFFFFF"/>
        </w:rPr>
        <w:t>тейлеров (более 100 по всему миру), появление новой продукции (тортов, вафель, зефира, печенья и т. д.).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2002-2018 гг.: фаза насыщения: высокий рейтинг (ТОП-20), разработка начинок (с апельсиновой нугой, с коньяком, с клюквой, экстра молочный, экстра черный и т. д.), совершенствование швейцарской технологии изгото</w:t>
      </w:r>
      <w:r w:rsidRPr="00BD75CE">
        <w:rPr>
          <w:color w:val="000000"/>
          <w:sz w:val="28"/>
          <w:szCs w:val="28"/>
          <w:shd w:val="clear" w:color="auto" w:fill="FFFFFF"/>
        </w:rPr>
        <w:t>в</w:t>
      </w:r>
      <w:r w:rsidRPr="00BD75CE">
        <w:rPr>
          <w:color w:val="000000"/>
          <w:sz w:val="28"/>
          <w:szCs w:val="28"/>
          <w:shd w:val="clear" w:color="auto" w:fill="FFFFFF"/>
        </w:rPr>
        <w:t>ления.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Производство постоянно расширяется, несмотря на закрытие Липецк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го филиала. Объемы продаж установлены на одном уровне уже несколько лет (800$ млн). При поддержании качества на должном уровне компания спосо</w:t>
      </w:r>
      <w:r w:rsidRPr="00BD75CE">
        <w:rPr>
          <w:color w:val="000000"/>
          <w:sz w:val="28"/>
          <w:szCs w:val="28"/>
          <w:shd w:val="clear" w:color="auto" w:fill="FFFFFF"/>
        </w:rPr>
        <w:t>б</w:t>
      </w:r>
      <w:r w:rsidRPr="00BD75CE">
        <w:rPr>
          <w:color w:val="000000"/>
          <w:sz w:val="28"/>
          <w:szCs w:val="28"/>
          <w:shd w:val="clear" w:color="auto" w:fill="FFFFFF"/>
        </w:rPr>
        <w:t>на перерасти в целую империю и поддерживать объем продаж на постоянном уровне.</w:t>
      </w:r>
    </w:p>
    <w:p w:rsidR="001775FC" w:rsidRPr="00841ED0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841ED0">
        <w:rPr>
          <w:color w:val="000000"/>
          <w:sz w:val="28"/>
          <w:szCs w:val="28"/>
          <w:u w:val="single"/>
          <w:shd w:val="clear" w:color="auto" w:fill="FFFFFF"/>
        </w:rPr>
        <w:t>Чай Akbar (Шри-Ланка)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1860-1907 гг. – этап внедрения: покупка плантаций и сбор первых ур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жаев.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1907-1979 гг: – этап роста: разработка фирменного дизайна, формир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вание двух направлений продаж (цейлонский черный и китайский зеленый чай); выход на мировой рынок, появление партнеров по фасовке в Америке, Канаде и странах Европы.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1978-2018 гг. – этап насыщения: лидерство по мировому производству (22%), первая в мире продажа пакетированного чая, создание более 300 к</w:t>
      </w:r>
      <w:r w:rsidRPr="00BD75CE">
        <w:rPr>
          <w:color w:val="000000"/>
          <w:sz w:val="28"/>
          <w:szCs w:val="28"/>
          <w:shd w:val="clear" w:color="auto" w:fill="FFFFFF"/>
        </w:rPr>
        <w:t>у</w:t>
      </w:r>
      <w:r w:rsidRPr="00BD75CE">
        <w:rPr>
          <w:color w:val="000000"/>
          <w:sz w:val="28"/>
          <w:szCs w:val="28"/>
          <w:shd w:val="clear" w:color="auto" w:fill="FFFFFF"/>
        </w:rPr>
        <w:t>пажей, появление в ассортименте гранулированного кофе и чая в пирами</w:t>
      </w:r>
      <w:r w:rsidRPr="00BD75CE">
        <w:rPr>
          <w:color w:val="000000"/>
          <w:sz w:val="28"/>
          <w:szCs w:val="28"/>
          <w:shd w:val="clear" w:color="auto" w:fill="FFFFFF"/>
        </w:rPr>
        <w:t>д</w:t>
      </w:r>
      <w:r w:rsidRPr="00BD75CE">
        <w:rPr>
          <w:color w:val="000000"/>
          <w:sz w:val="28"/>
          <w:szCs w:val="28"/>
          <w:shd w:val="clear" w:color="auto" w:fill="FFFFFF"/>
        </w:rPr>
        <w:t>ках.</w:t>
      </w:r>
    </w:p>
    <w:p w:rsidR="001775FC" w:rsidRPr="00BD75CE" w:rsidRDefault="001775FC" w:rsidP="00BD75C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5CE">
        <w:rPr>
          <w:color w:val="000000"/>
          <w:sz w:val="28"/>
          <w:szCs w:val="28"/>
          <w:shd w:val="clear" w:color="auto" w:fill="FFFFFF"/>
        </w:rPr>
        <w:t>Акбар занимает лидирующее положение на рынке. Становление пре</w:t>
      </w:r>
      <w:r w:rsidRPr="00BD75CE">
        <w:rPr>
          <w:color w:val="000000"/>
          <w:sz w:val="28"/>
          <w:szCs w:val="28"/>
          <w:shd w:val="clear" w:color="auto" w:fill="FFFFFF"/>
        </w:rPr>
        <w:t>д</w:t>
      </w:r>
      <w:r w:rsidRPr="00BD75CE">
        <w:rPr>
          <w:color w:val="000000"/>
          <w:sz w:val="28"/>
          <w:szCs w:val="28"/>
          <w:shd w:val="clear" w:color="auto" w:fill="FFFFFF"/>
        </w:rPr>
        <w:t>приятия происходило до фактической монополизации отрасли. Качественное сырье из Цейлона делает продукт востребованным. А высокое качество (л</w:t>
      </w:r>
      <w:r w:rsidRPr="00BD75CE">
        <w:rPr>
          <w:color w:val="000000"/>
          <w:sz w:val="28"/>
          <w:szCs w:val="28"/>
          <w:shd w:val="clear" w:color="auto" w:fill="FFFFFF"/>
        </w:rPr>
        <w:t>и</w:t>
      </w:r>
      <w:r w:rsidRPr="00BD75CE">
        <w:rPr>
          <w:color w:val="000000"/>
          <w:sz w:val="28"/>
          <w:szCs w:val="28"/>
          <w:shd w:val="clear" w:color="auto" w:fill="FFFFFF"/>
        </w:rPr>
        <w:t>стья с высокогорий) позволяет продавать чай более, чем в 80 странах мира на постоянной основе. Поэтому период упадка производства произойдет лишь в случае перехода массового потребителя на другие напитки.</w:t>
      </w:r>
    </w:p>
    <w:p w:rsidR="00BD75CE" w:rsidRPr="00BD75CE" w:rsidRDefault="00BD75CE" w:rsidP="00BD75C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75CE">
        <w:rPr>
          <w:sz w:val="28"/>
          <w:szCs w:val="28"/>
        </w:rPr>
        <w:t xml:space="preserve">Итак, </w:t>
      </w:r>
      <w:r w:rsidRPr="00BD75CE">
        <w:rPr>
          <w:b/>
          <w:bCs/>
          <w:sz w:val="28"/>
          <w:szCs w:val="28"/>
        </w:rPr>
        <w:t>жизненный цикл продукции</w:t>
      </w:r>
      <w:r w:rsidRPr="00BD75CE">
        <w:rPr>
          <w:color w:val="000000"/>
          <w:sz w:val="28"/>
          <w:szCs w:val="28"/>
          <w:shd w:val="clear" w:color="auto" w:fill="FFFFFF"/>
        </w:rPr>
        <w:t>–</w:t>
      </w:r>
      <w:r w:rsidRPr="00BD75CE">
        <w:rPr>
          <w:sz w:val="28"/>
          <w:szCs w:val="28"/>
        </w:rPr>
        <w:t xml:space="preserve"> одна из наиболее распростране</w:t>
      </w:r>
      <w:r w:rsidRPr="00BD75CE">
        <w:rPr>
          <w:sz w:val="28"/>
          <w:szCs w:val="28"/>
        </w:rPr>
        <w:t>н</w:t>
      </w:r>
      <w:r w:rsidRPr="00BD75CE">
        <w:rPr>
          <w:sz w:val="28"/>
          <w:szCs w:val="28"/>
        </w:rPr>
        <w:t>ных моделей, которая применяется для анализа последовательных стадий в развитии деловой активности производства какого-либо вида товара или у</w:t>
      </w:r>
      <w:r w:rsidRPr="00BD75CE">
        <w:rPr>
          <w:sz w:val="28"/>
          <w:szCs w:val="28"/>
        </w:rPr>
        <w:t>с</w:t>
      </w:r>
      <w:r w:rsidRPr="00BD75CE">
        <w:rPr>
          <w:sz w:val="28"/>
          <w:szCs w:val="28"/>
        </w:rPr>
        <w:t>луги. Применение ЖЦ:</w:t>
      </w:r>
    </w:p>
    <w:p w:rsidR="00BD75CE" w:rsidRPr="00BD75CE" w:rsidRDefault="00BD75CE" w:rsidP="00BD75CE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D75CE">
        <w:rPr>
          <w:color w:val="000000"/>
          <w:sz w:val="28"/>
          <w:szCs w:val="28"/>
          <w:shd w:val="clear" w:color="auto" w:fill="FFFFFF"/>
        </w:rPr>
        <w:t>Прогнозирование динамики продаж нового товара. Применяется при планировании общих маркетинговых задач в купе с анализом рынка и конкурентов</w:t>
      </w:r>
      <w:r w:rsidR="000B6ABC" w:rsidRPr="000B6ABC">
        <w:rPr>
          <w:color w:val="000000"/>
          <w:sz w:val="28"/>
          <w:szCs w:val="28"/>
          <w:shd w:val="clear" w:color="auto" w:fill="FFFFFF"/>
        </w:rPr>
        <w:t>;</w:t>
      </w:r>
    </w:p>
    <w:p w:rsidR="00BD75CE" w:rsidRPr="00BD75CE" w:rsidRDefault="00BD75CE" w:rsidP="00BD75CE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D75CE">
        <w:rPr>
          <w:color w:val="000000"/>
          <w:sz w:val="28"/>
          <w:szCs w:val="28"/>
          <w:shd w:val="clear" w:color="auto" w:fill="FFFFFF"/>
        </w:rPr>
        <w:t>Используется в анализе аналогичных товаров конкурентов. Дает возможность сравнения темпов продаж и прибыли, выявить преимущества и слабые стороны деятельности</w:t>
      </w:r>
      <w:r w:rsidR="000B6ABC" w:rsidRPr="000B6ABC">
        <w:rPr>
          <w:color w:val="000000"/>
          <w:sz w:val="28"/>
          <w:szCs w:val="28"/>
          <w:shd w:val="clear" w:color="auto" w:fill="FFFFFF"/>
        </w:rPr>
        <w:t>;</w:t>
      </w:r>
    </w:p>
    <w:p w:rsidR="00BD75CE" w:rsidRPr="00BD75CE" w:rsidRDefault="00BD75CE" w:rsidP="00BD75CE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D75CE">
        <w:rPr>
          <w:color w:val="000000"/>
          <w:sz w:val="28"/>
          <w:szCs w:val="28"/>
          <w:shd w:val="clear" w:color="auto" w:fill="FFFFFF"/>
        </w:rPr>
        <w:t>Управление ассортиментом. Применяется для принятия решения о необходимости расширения ассортимента или замене на другой товар</w:t>
      </w:r>
      <w:r w:rsidR="00D24150" w:rsidRPr="00D24150">
        <w:rPr>
          <w:color w:val="000000"/>
          <w:sz w:val="28"/>
          <w:szCs w:val="28"/>
          <w:shd w:val="clear" w:color="auto" w:fill="FFFFFF"/>
        </w:rPr>
        <w:t>;</w:t>
      </w:r>
    </w:p>
    <w:p w:rsidR="00BD75CE" w:rsidRPr="00BD75CE" w:rsidRDefault="00BD75CE" w:rsidP="00BD75CE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D75CE">
        <w:rPr>
          <w:color w:val="000000"/>
          <w:sz w:val="28"/>
          <w:szCs w:val="28"/>
          <w:shd w:val="clear" w:color="auto" w:fill="FFFFFF"/>
        </w:rPr>
        <w:t>Управление товарными запасами. Позволяет управлять скла</w:t>
      </w:r>
      <w:r w:rsidRPr="00BD75CE">
        <w:rPr>
          <w:color w:val="000000"/>
          <w:sz w:val="28"/>
          <w:szCs w:val="28"/>
          <w:shd w:val="clear" w:color="auto" w:fill="FFFFFF"/>
        </w:rPr>
        <w:t>д</w:t>
      </w:r>
      <w:r w:rsidRPr="00BD75CE">
        <w:rPr>
          <w:color w:val="000000"/>
          <w:sz w:val="28"/>
          <w:szCs w:val="28"/>
          <w:shd w:val="clear" w:color="auto" w:fill="FFFFFF"/>
        </w:rPr>
        <w:t>скими мощностями и высчитывать необходимые для каждой стадии объемы производства и запасов</w:t>
      </w:r>
      <w:r w:rsidR="00D24150" w:rsidRPr="00D24150">
        <w:rPr>
          <w:color w:val="000000"/>
          <w:sz w:val="28"/>
          <w:szCs w:val="28"/>
          <w:shd w:val="clear" w:color="auto" w:fill="FFFFFF"/>
        </w:rPr>
        <w:t>;</w:t>
      </w:r>
    </w:p>
    <w:p w:rsidR="00BD75CE" w:rsidRPr="00BD75CE" w:rsidRDefault="00BD75CE" w:rsidP="00BD75CE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D75CE">
        <w:rPr>
          <w:color w:val="000000"/>
          <w:sz w:val="28"/>
          <w:szCs w:val="28"/>
          <w:shd w:val="clear" w:color="auto" w:fill="FFFFFF"/>
        </w:rPr>
        <w:t>Управление разработкой новых товаров. Позволяет прогнозир</w:t>
      </w:r>
      <w:r w:rsidRPr="00BD75CE">
        <w:rPr>
          <w:color w:val="000000"/>
          <w:sz w:val="28"/>
          <w:szCs w:val="28"/>
          <w:shd w:val="clear" w:color="auto" w:fill="FFFFFF"/>
        </w:rPr>
        <w:t>о</w:t>
      </w:r>
      <w:r w:rsidRPr="00BD75CE">
        <w:rPr>
          <w:color w:val="000000"/>
          <w:sz w:val="28"/>
          <w:szCs w:val="28"/>
          <w:shd w:val="clear" w:color="auto" w:fill="FFFFFF"/>
        </w:rPr>
        <w:t>вать период, в котором необходимо разработать продукт-заменитель, аналог с новыми функциями (стадия насыщения).</w:t>
      </w:r>
    </w:p>
    <w:p w:rsidR="00BD75CE" w:rsidRPr="00BD75CE" w:rsidRDefault="00BD75CE" w:rsidP="00BD75CE">
      <w:pPr>
        <w:spacing w:line="360" w:lineRule="auto"/>
        <w:ind w:firstLine="709"/>
        <w:jc w:val="both"/>
        <w:rPr>
          <w:sz w:val="28"/>
          <w:szCs w:val="28"/>
        </w:rPr>
      </w:pPr>
      <w:r w:rsidRPr="00BD75CE">
        <w:rPr>
          <w:sz w:val="28"/>
          <w:szCs w:val="28"/>
        </w:rPr>
        <w:t>Проанализировав жизненный цикл товара, предприятие принимает м</w:t>
      </w:r>
      <w:r w:rsidRPr="00BD75CE">
        <w:rPr>
          <w:sz w:val="28"/>
          <w:szCs w:val="28"/>
        </w:rPr>
        <w:t>е</w:t>
      </w:r>
      <w:r w:rsidRPr="00BD75CE">
        <w:rPr>
          <w:sz w:val="28"/>
          <w:szCs w:val="28"/>
        </w:rPr>
        <w:t>ры по изменению объемов производства и сбыта, уровня цен, методов пр</w:t>
      </w:r>
      <w:r w:rsidRPr="00BD75CE">
        <w:rPr>
          <w:sz w:val="28"/>
          <w:szCs w:val="28"/>
        </w:rPr>
        <w:t>о</w:t>
      </w:r>
      <w:r w:rsidRPr="00BD75CE">
        <w:rPr>
          <w:sz w:val="28"/>
          <w:szCs w:val="28"/>
        </w:rPr>
        <w:t>движения товаров, которые дают возможность минимизировать затраты, д</w:t>
      </w:r>
      <w:r w:rsidRPr="00BD75CE">
        <w:rPr>
          <w:sz w:val="28"/>
          <w:szCs w:val="28"/>
        </w:rPr>
        <w:t>о</w:t>
      </w:r>
      <w:r w:rsidRPr="00BD75CE">
        <w:rPr>
          <w:sz w:val="28"/>
          <w:szCs w:val="28"/>
        </w:rPr>
        <w:t>биться максимальной прибыли, и в конечном счете – продлить наиболее пр</w:t>
      </w:r>
      <w:r w:rsidRPr="00BD75CE">
        <w:rPr>
          <w:sz w:val="28"/>
          <w:szCs w:val="28"/>
        </w:rPr>
        <w:t>и</w:t>
      </w:r>
      <w:r w:rsidRPr="00BD75CE">
        <w:rPr>
          <w:sz w:val="28"/>
          <w:szCs w:val="28"/>
        </w:rPr>
        <w:t>быльные этапы жизненного цикла товара.</w:t>
      </w:r>
    </w:p>
    <w:p w:rsidR="00BD75CE" w:rsidRPr="00BD75CE" w:rsidRDefault="00BD75CE" w:rsidP="00BD75CE">
      <w:pPr>
        <w:spacing w:line="360" w:lineRule="auto"/>
        <w:ind w:firstLine="709"/>
        <w:jc w:val="both"/>
        <w:rPr>
          <w:sz w:val="28"/>
          <w:szCs w:val="28"/>
        </w:rPr>
      </w:pPr>
      <w:r w:rsidRPr="00BD75CE">
        <w:rPr>
          <w:sz w:val="28"/>
          <w:szCs w:val="28"/>
        </w:rPr>
        <w:t>Также существуют следующие негативные стороны концепции жи</w:t>
      </w:r>
      <w:r w:rsidRPr="00BD75CE">
        <w:rPr>
          <w:sz w:val="28"/>
          <w:szCs w:val="28"/>
        </w:rPr>
        <w:t>з</w:t>
      </w:r>
      <w:r w:rsidRPr="00BD75CE">
        <w:rPr>
          <w:sz w:val="28"/>
          <w:szCs w:val="28"/>
        </w:rPr>
        <w:t>ненного цикла продукции:</w:t>
      </w:r>
    </w:p>
    <w:p w:rsidR="00BD75CE" w:rsidRPr="00BD75CE" w:rsidRDefault="00BD75CE" w:rsidP="00BD75CE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5CE">
        <w:rPr>
          <w:color w:val="000000"/>
          <w:sz w:val="28"/>
          <w:szCs w:val="28"/>
          <w:shd w:val="clear" w:color="auto" w:fill="FFFFFF"/>
        </w:rPr>
        <w:t>Несмотря на фундаментальность концепции и возможности ее применения в любых сферах с учетом инноваций, жизненный цикл товара не может быть определен математическим моделированием. Никто не знает, как поведет себя потребитель завтр</w:t>
      </w:r>
      <w:r w:rsidR="00D24150"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BD75CE" w:rsidRPr="00BD75CE" w:rsidRDefault="00BD75CE" w:rsidP="00BD75CE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5CE">
        <w:rPr>
          <w:color w:val="000000"/>
          <w:sz w:val="28"/>
          <w:szCs w:val="28"/>
          <w:shd w:val="clear" w:color="auto" w:fill="FFFFFF"/>
        </w:rPr>
        <w:t>Теория ЖЦТ не используется при управлении бизнесом. Не уч</w:t>
      </w:r>
      <w:r w:rsidRPr="00BD75CE">
        <w:rPr>
          <w:color w:val="000000"/>
          <w:sz w:val="28"/>
          <w:szCs w:val="28"/>
          <w:shd w:val="clear" w:color="auto" w:fill="FFFFFF"/>
        </w:rPr>
        <w:t>и</w:t>
      </w:r>
      <w:r w:rsidRPr="00BD75CE">
        <w:rPr>
          <w:color w:val="000000"/>
          <w:sz w:val="28"/>
          <w:szCs w:val="28"/>
          <w:shd w:val="clear" w:color="auto" w:fill="FFFFFF"/>
        </w:rPr>
        <w:t>тывается при планировании и прогнозах. Не является точкой опоры в прин</w:t>
      </w:r>
      <w:r w:rsidRPr="00BD75CE">
        <w:rPr>
          <w:color w:val="000000"/>
          <w:sz w:val="28"/>
          <w:szCs w:val="28"/>
          <w:shd w:val="clear" w:color="auto" w:fill="FFFFFF"/>
        </w:rPr>
        <w:t>я</w:t>
      </w:r>
      <w:r w:rsidRPr="00BD75CE">
        <w:rPr>
          <w:color w:val="000000"/>
          <w:sz w:val="28"/>
          <w:szCs w:val="28"/>
          <w:shd w:val="clear" w:color="auto" w:fill="FFFFFF"/>
        </w:rPr>
        <w:t>тии решений</w:t>
      </w:r>
      <w:r w:rsidR="00D24150">
        <w:rPr>
          <w:color w:val="000000"/>
          <w:sz w:val="28"/>
          <w:szCs w:val="28"/>
          <w:shd w:val="clear" w:color="auto" w:fill="FFFFFF"/>
          <w:lang w:val="en-US"/>
        </w:rPr>
        <w:t>;</w:t>
      </w:r>
    </w:p>
    <w:p w:rsidR="00BD75CE" w:rsidRPr="00BD75CE" w:rsidRDefault="00BD75CE" w:rsidP="00BD75CE">
      <w:pPr>
        <w:pStyle w:val="a8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5CE">
        <w:rPr>
          <w:color w:val="000000"/>
          <w:sz w:val="28"/>
          <w:szCs w:val="28"/>
          <w:shd w:val="clear" w:color="auto" w:fill="FFFFFF"/>
        </w:rPr>
        <w:t>Сложно определить период наступления фазы. Кривые ЖЦТ (графики в системе координат «продажи-период») не характеризуют точного направления продаж.</w:t>
      </w:r>
    </w:p>
    <w:p w:rsidR="001775FC" w:rsidRPr="00BD75CE" w:rsidRDefault="00BD75CE" w:rsidP="00BD75CE">
      <w:pPr>
        <w:spacing w:line="360" w:lineRule="auto"/>
        <w:ind w:firstLine="709"/>
        <w:jc w:val="both"/>
        <w:rPr>
          <w:sz w:val="28"/>
          <w:szCs w:val="28"/>
        </w:rPr>
      </w:pPr>
      <w:r w:rsidRPr="00BD75CE">
        <w:rPr>
          <w:sz w:val="28"/>
          <w:szCs w:val="28"/>
        </w:rPr>
        <w:t>Тем не менее, концепция жизненного цикла товара помогает понять н</w:t>
      </w:r>
      <w:r w:rsidRPr="00BD75CE">
        <w:rPr>
          <w:sz w:val="28"/>
          <w:szCs w:val="28"/>
        </w:rPr>
        <w:t>е</w:t>
      </w:r>
      <w:r w:rsidRPr="00BD75CE">
        <w:rPr>
          <w:sz w:val="28"/>
          <w:szCs w:val="28"/>
        </w:rPr>
        <w:t>сколько базовых вещей: необходимо стремиться к быстрым действиям на всех первоначальных этапах жизненного цикла нового товара – разработка, внедрение, модификации, поиске новых потребителей.</w:t>
      </w:r>
    </w:p>
    <w:sectPr w:rsidR="001775FC" w:rsidRPr="00BD75CE" w:rsidSect="00FF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DC" w:rsidRDefault="007172DC" w:rsidP="002855BC">
      <w:r>
        <w:separator/>
      </w:r>
    </w:p>
  </w:endnote>
  <w:endnote w:type="continuationSeparator" w:id="1">
    <w:p w:rsidR="007172DC" w:rsidRDefault="007172DC" w:rsidP="002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853900"/>
      <w:docPartObj>
        <w:docPartGallery w:val="Page Numbers (Bottom of Page)"/>
        <w:docPartUnique/>
      </w:docPartObj>
    </w:sdtPr>
    <w:sdtContent>
      <w:p w:rsidR="002855BC" w:rsidRDefault="00D83529">
        <w:pPr>
          <w:pStyle w:val="ab"/>
          <w:jc w:val="center"/>
        </w:pPr>
        <w:r>
          <w:fldChar w:fldCharType="begin"/>
        </w:r>
        <w:r w:rsidR="002855BC">
          <w:instrText>PAGE   \* MERGEFORMAT</w:instrText>
        </w:r>
        <w:r>
          <w:fldChar w:fldCharType="separate"/>
        </w:r>
        <w:r w:rsidR="00B910BF">
          <w:rPr>
            <w:noProof/>
          </w:rPr>
          <w:t>25</w:t>
        </w:r>
        <w:r>
          <w:fldChar w:fldCharType="end"/>
        </w:r>
      </w:p>
    </w:sdtContent>
  </w:sdt>
  <w:p w:rsidR="002855BC" w:rsidRDefault="002855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DC" w:rsidRDefault="007172DC" w:rsidP="002855BC">
      <w:r>
        <w:separator/>
      </w:r>
    </w:p>
  </w:footnote>
  <w:footnote w:type="continuationSeparator" w:id="1">
    <w:p w:rsidR="007172DC" w:rsidRDefault="007172DC" w:rsidP="002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9B0"/>
    <w:multiLevelType w:val="hybridMultilevel"/>
    <w:tmpl w:val="2084CAF0"/>
    <w:lvl w:ilvl="0" w:tplc="DF52EC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448DA"/>
    <w:multiLevelType w:val="hybridMultilevel"/>
    <w:tmpl w:val="23F61178"/>
    <w:lvl w:ilvl="0" w:tplc="DF52EC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607D9"/>
    <w:multiLevelType w:val="hybridMultilevel"/>
    <w:tmpl w:val="8130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57E55"/>
    <w:multiLevelType w:val="hybridMultilevel"/>
    <w:tmpl w:val="9A1EF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E904E1"/>
    <w:multiLevelType w:val="hybridMultilevel"/>
    <w:tmpl w:val="9A960756"/>
    <w:lvl w:ilvl="0" w:tplc="DF52EC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D169F"/>
    <w:multiLevelType w:val="hybridMultilevel"/>
    <w:tmpl w:val="27B8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30B00"/>
    <w:multiLevelType w:val="multilevel"/>
    <w:tmpl w:val="AF8C07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b/>
      </w:rPr>
    </w:lvl>
  </w:abstractNum>
  <w:abstractNum w:abstractNumId="7">
    <w:nsid w:val="44540E54"/>
    <w:multiLevelType w:val="hybridMultilevel"/>
    <w:tmpl w:val="B2EC8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60273F"/>
    <w:multiLevelType w:val="hybridMultilevel"/>
    <w:tmpl w:val="BDF4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346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193534"/>
    <w:multiLevelType w:val="hybridMultilevel"/>
    <w:tmpl w:val="86886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B7868"/>
    <w:multiLevelType w:val="hybridMultilevel"/>
    <w:tmpl w:val="179E8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FF3B48"/>
    <w:multiLevelType w:val="hybridMultilevel"/>
    <w:tmpl w:val="0AA81BC6"/>
    <w:lvl w:ilvl="0" w:tplc="DF52EC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371B7"/>
    <w:multiLevelType w:val="hybridMultilevel"/>
    <w:tmpl w:val="ABB0F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124EB9"/>
    <w:multiLevelType w:val="hybridMultilevel"/>
    <w:tmpl w:val="81F4D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412C4"/>
    <w:multiLevelType w:val="hybridMultilevel"/>
    <w:tmpl w:val="3444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86142"/>
    <w:multiLevelType w:val="hybridMultilevel"/>
    <w:tmpl w:val="F5705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F565B"/>
    <w:multiLevelType w:val="hybridMultilevel"/>
    <w:tmpl w:val="4190C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3C5C6A"/>
    <w:multiLevelType w:val="hybridMultilevel"/>
    <w:tmpl w:val="F9BEAB84"/>
    <w:lvl w:ilvl="0" w:tplc="CC94E6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0832691"/>
    <w:multiLevelType w:val="hybridMultilevel"/>
    <w:tmpl w:val="7736F2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C2C7721"/>
    <w:multiLevelType w:val="hybridMultilevel"/>
    <w:tmpl w:val="AB5670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18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04D4"/>
    <w:rsid w:val="00024787"/>
    <w:rsid w:val="000709F1"/>
    <w:rsid w:val="000B00D3"/>
    <w:rsid w:val="000B6ABC"/>
    <w:rsid w:val="000E7096"/>
    <w:rsid w:val="00101DCC"/>
    <w:rsid w:val="001775FC"/>
    <w:rsid w:val="001F3A7D"/>
    <w:rsid w:val="002351CE"/>
    <w:rsid w:val="00236767"/>
    <w:rsid w:val="002559F7"/>
    <w:rsid w:val="002855BC"/>
    <w:rsid w:val="002A4A25"/>
    <w:rsid w:val="00377D3D"/>
    <w:rsid w:val="003949D1"/>
    <w:rsid w:val="003A2050"/>
    <w:rsid w:val="003F3CC0"/>
    <w:rsid w:val="00402B6E"/>
    <w:rsid w:val="00447F28"/>
    <w:rsid w:val="004804D4"/>
    <w:rsid w:val="004A3938"/>
    <w:rsid w:val="004C5205"/>
    <w:rsid w:val="004F0A8E"/>
    <w:rsid w:val="004F5307"/>
    <w:rsid w:val="005160C5"/>
    <w:rsid w:val="00531D1B"/>
    <w:rsid w:val="00533C9A"/>
    <w:rsid w:val="005354E3"/>
    <w:rsid w:val="005671B4"/>
    <w:rsid w:val="00587AB3"/>
    <w:rsid w:val="00591E4E"/>
    <w:rsid w:val="006E160D"/>
    <w:rsid w:val="007172DC"/>
    <w:rsid w:val="00750B46"/>
    <w:rsid w:val="007742DB"/>
    <w:rsid w:val="00777EE6"/>
    <w:rsid w:val="00793E8F"/>
    <w:rsid w:val="00841ED0"/>
    <w:rsid w:val="008B1169"/>
    <w:rsid w:val="008C5FCA"/>
    <w:rsid w:val="009109B1"/>
    <w:rsid w:val="009309C2"/>
    <w:rsid w:val="00957940"/>
    <w:rsid w:val="009619D5"/>
    <w:rsid w:val="00980F6E"/>
    <w:rsid w:val="00985E8C"/>
    <w:rsid w:val="00991C5D"/>
    <w:rsid w:val="00994C92"/>
    <w:rsid w:val="009D5B5B"/>
    <w:rsid w:val="009F35FC"/>
    <w:rsid w:val="00A54D7D"/>
    <w:rsid w:val="00A950F6"/>
    <w:rsid w:val="00AA2475"/>
    <w:rsid w:val="00B910BF"/>
    <w:rsid w:val="00BC0D96"/>
    <w:rsid w:val="00BD75CE"/>
    <w:rsid w:val="00BD76C8"/>
    <w:rsid w:val="00C2543C"/>
    <w:rsid w:val="00C5013B"/>
    <w:rsid w:val="00CB1B7C"/>
    <w:rsid w:val="00D13D45"/>
    <w:rsid w:val="00D22BF9"/>
    <w:rsid w:val="00D24150"/>
    <w:rsid w:val="00D616E5"/>
    <w:rsid w:val="00D83529"/>
    <w:rsid w:val="00DB7550"/>
    <w:rsid w:val="00DE0C56"/>
    <w:rsid w:val="00DF5BFC"/>
    <w:rsid w:val="00E16A55"/>
    <w:rsid w:val="00E224C1"/>
    <w:rsid w:val="00E55439"/>
    <w:rsid w:val="00F042B2"/>
    <w:rsid w:val="00F44686"/>
    <w:rsid w:val="00F652B6"/>
    <w:rsid w:val="00F665E7"/>
    <w:rsid w:val="00F67947"/>
    <w:rsid w:val="00FB1A94"/>
    <w:rsid w:val="00FB6DD8"/>
    <w:rsid w:val="00FF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0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4D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a4">
    <w:name w:val="Hyperlink"/>
    <w:basedOn w:val="a0"/>
    <w:uiPriority w:val="99"/>
    <w:unhideWhenUsed/>
    <w:rsid w:val="004F0A8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A3938"/>
    <w:pPr>
      <w:tabs>
        <w:tab w:val="right" w:leader="dot" w:pos="9345"/>
      </w:tabs>
      <w:spacing w:after="100" w:line="276" w:lineRule="auto"/>
    </w:pPr>
    <w:rPr>
      <w:rFonts w:eastAsiaTheme="minorEastAsia"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F0A8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F0A8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4F0A8E"/>
    <w:pPr>
      <w:outlineLvl w:val="9"/>
    </w:pPr>
  </w:style>
  <w:style w:type="paragraph" w:styleId="a6">
    <w:name w:val="Normal (Web)"/>
    <w:basedOn w:val="a"/>
    <w:unhideWhenUsed/>
    <w:rsid w:val="00DB7550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7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35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55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55B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55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55B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910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51A2-C2D2-45FA-A86C-75447F68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25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2020-05-29T17:22:00Z</dcterms:created>
  <dcterms:modified xsi:type="dcterms:W3CDTF">2020-05-30T05:15:00Z</dcterms:modified>
</cp:coreProperties>
</file>