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74" w:rsidRPr="00886673" w:rsidRDefault="00886673" w:rsidP="0052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67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на вопросы к реферату</w:t>
      </w:r>
      <w:r w:rsidR="00524474" w:rsidRPr="00524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4474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Губанов Андрей, ОЭ2-101</w:t>
      </w:r>
      <w:bookmarkStart w:id="0" w:name="_GoBack"/>
      <w:bookmarkEnd w:id="0"/>
    </w:p>
    <w:p w:rsidR="00886673" w:rsidRPr="00886673" w:rsidRDefault="00886673" w:rsidP="008866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673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«Понятие инновации и ее основные свойства. Коммерциализация инноваций»</w:t>
      </w:r>
    </w:p>
    <w:p w:rsidR="00886673" w:rsidRDefault="00886673" w:rsidP="00927962">
      <w:pPr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83545D" w:rsidRPr="00524474" w:rsidRDefault="002B7481" w:rsidP="00927962">
      <w:pPr>
        <w:pStyle w:val="a4"/>
        <w:numPr>
          <w:ilvl w:val="0"/>
          <w:numId w:val="20"/>
        </w:numPr>
        <w:spacing w:after="0" w:line="360" w:lineRule="auto"/>
        <w:ind w:left="284" w:firstLine="283"/>
        <w:jc w:val="both"/>
        <w:rPr>
          <w:rFonts w:ascii="Helvetica" w:eastAsia="Times New Roman" w:hAnsi="Helvetica" w:cs="Times New Roman"/>
          <w:i/>
          <w:sz w:val="28"/>
          <w:szCs w:val="28"/>
          <w:lang w:eastAsia="ru-RU"/>
        </w:rPr>
      </w:pPr>
      <w:r w:rsidRPr="00524474">
        <w:rPr>
          <w:rFonts w:ascii="Helvetica" w:eastAsia="Times New Roman" w:hAnsi="Helvetica" w:cs="Times New Roman"/>
          <w:i/>
          <w:sz w:val="28"/>
          <w:szCs w:val="28"/>
          <w:lang w:eastAsia="ru-RU"/>
        </w:rPr>
        <w:t xml:space="preserve">На примере компании </w:t>
      </w:r>
      <w:r w:rsidRPr="00524474">
        <w:rPr>
          <w:rFonts w:ascii="Helvetica" w:eastAsia="Times New Roman" w:hAnsi="Helvetica" w:cs="Times New Roman"/>
          <w:i/>
          <w:sz w:val="28"/>
          <w:szCs w:val="28"/>
          <w:lang w:val="en-US" w:eastAsia="ru-RU"/>
        </w:rPr>
        <w:t>Mitsubishi</w:t>
      </w:r>
      <w:r w:rsidRPr="00524474">
        <w:rPr>
          <w:rFonts w:ascii="Helvetica" w:eastAsia="Times New Roman" w:hAnsi="Helvetica" w:cs="Times New Roman"/>
          <w:i/>
          <w:sz w:val="28"/>
          <w:szCs w:val="28"/>
          <w:lang w:eastAsia="ru-RU"/>
        </w:rPr>
        <w:t>опишите последовательность введения типов инноваций принимаемых с момента создания компании в 1873 г.</w:t>
      </w:r>
    </w:p>
    <w:p w:rsidR="0083545D" w:rsidRDefault="007B01A4" w:rsidP="001439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1918 году компания решила заняться авиастроением и это продолжалось вплоть до 1946 года. После окончания войны из-за реорганизации из одной фирмы появились 44 независимых фирмы, которые в дальнейшем начали предлагать самые разные продукции на рынке: от производства стекла до разработок ИИ</w:t>
      </w:r>
      <w:r w:rsidR="007B35F4">
        <w:rPr>
          <w:rFonts w:ascii="Times New Roman" w:hAnsi="Times New Roman" w:cs="Times New Roman"/>
          <w:sz w:val="28"/>
        </w:rPr>
        <w:t>.</w:t>
      </w:r>
    </w:p>
    <w:p w:rsidR="0083545D" w:rsidRPr="00524474" w:rsidRDefault="0083545D" w:rsidP="0083545D">
      <w:pPr>
        <w:spacing w:after="0" w:line="360" w:lineRule="auto"/>
        <w:ind w:firstLine="284"/>
        <w:jc w:val="both"/>
        <w:rPr>
          <w:rFonts w:ascii="Helvetica" w:eastAsia="Times New Roman" w:hAnsi="Helvetica" w:cs="Times New Roman"/>
          <w:i/>
          <w:sz w:val="28"/>
          <w:szCs w:val="28"/>
          <w:lang w:eastAsia="ru-RU"/>
        </w:rPr>
      </w:pPr>
    </w:p>
    <w:p w:rsidR="007B01A4" w:rsidRPr="00524474" w:rsidRDefault="002B7481" w:rsidP="007B01A4">
      <w:pPr>
        <w:pStyle w:val="a4"/>
        <w:numPr>
          <w:ilvl w:val="0"/>
          <w:numId w:val="20"/>
        </w:numPr>
        <w:spacing w:after="0" w:line="360" w:lineRule="auto"/>
        <w:ind w:left="284" w:firstLine="283"/>
        <w:jc w:val="both"/>
        <w:rPr>
          <w:rFonts w:ascii="Helvetica" w:eastAsia="Times New Roman" w:hAnsi="Helvetica" w:cs="Times New Roman"/>
          <w:i/>
          <w:sz w:val="28"/>
          <w:szCs w:val="28"/>
          <w:lang w:eastAsia="ru-RU"/>
        </w:rPr>
      </w:pPr>
      <w:r w:rsidRPr="00524474">
        <w:rPr>
          <w:rFonts w:ascii="Helvetica" w:eastAsia="Times New Roman" w:hAnsi="Helvetica" w:cs="Times New Roman"/>
          <w:i/>
          <w:sz w:val="28"/>
          <w:szCs w:val="28"/>
          <w:lang w:eastAsia="ru-RU"/>
        </w:rPr>
        <w:t xml:space="preserve">Какие типы инноваций, по Вашему мнению, необходимы компании </w:t>
      </w:r>
      <w:r w:rsidRPr="00524474">
        <w:rPr>
          <w:rFonts w:ascii="Helvetica" w:eastAsia="Times New Roman" w:hAnsi="Helvetica" w:cs="Times New Roman"/>
          <w:i/>
          <w:sz w:val="28"/>
          <w:szCs w:val="28"/>
          <w:lang w:val="en-US" w:eastAsia="ru-RU"/>
        </w:rPr>
        <w:t>Nokia</w:t>
      </w:r>
      <w:r w:rsidRPr="00524474">
        <w:rPr>
          <w:rFonts w:ascii="Helvetica" w:eastAsia="Times New Roman" w:hAnsi="Helvetica" w:cs="Times New Roman"/>
          <w:i/>
          <w:sz w:val="28"/>
          <w:szCs w:val="28"/>
          <w:lang w:eastAsia="ru-RU"/>
        </w:rPr>
        <w:t>для повышения прибыли?</w:t>
      </w:r>
    </w:p>
    <w:p w:rsidR="007B01A4" w:rsidRPr="00143915" w:rsidRDefault="007B01A4" w:rsidP="0014391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915">
        <w:rPr>
          <w:rFonts w:ascii="Times New Roman" w:eastAsia="Times New Roman" w:hAnsi="Times New Roman" w:cs="Times New Roman"/>
          <w:sz w:val="28"/>
          <w:szCs w:val="24"/>
          <w:lang w:eastAsia="ru-RU"/>
        </w:rPr>
        <w:t>1) изготовление нового, еще неизвестного потребителям продукта;</w:t>
      </w:r>
    </w:p>
    <w:p w:rsidR="007B01A4" w:rsidRPr="00143915" w:rsidRDefault="007B01A4" w:rsidP="0014391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01A4">
        <w:rPr>
          <w:rFonts w:ascii="Times New Roman" w:eastAsia="Times New Roman" w:hAnsi="Times New Roman" w:cs="Times New Roman"/>
          <w:sz w:val="28"/>
          <w:szCs w:val="24"/>
          <w:lang w:eastAsia="ru-RU"/>
        </w:rPr>
        <w:t>2) внедрение нового метода производства или нового способа коммерческого использования известного продукта;</w:t>
      </w:r>
    </w:p>
    <w:p w:rsidR="007B01A4" w:rsidRPr="00143915" w:rsidRDefault="007B01A4" w:rsidP="0014391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01A4">
        <w:rPr>
          <w:rFonts w:ascii="Times New Roman" w:eastAsia="Times New Roman" w:hAnsi="Times New Roman" w:cs="Times New Roman"/>
          <w:sz w:val="28"/>
          <w:szCs w:val="24"/>
          <w:lang w:eastAsia="ru-RU"/>
        </w:rPr>
        <w:t>3) освоение нового рынка сбыта;</w:t>
      </w:r>
    </w:p>
    <w:p w:rsidR="007B01A4" w:rsidRPr="00143915" w:rsidRDefault="007B01A4" w:rsidP="0014391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01A4">
        <w:rPr>
          <w:rFonts w:ascii="Times New Roman" w:eastAsia="Times New Roman" w:hAnsi="Times New Roman" w:cs="Times New Roman"/>
          <w:sz w:val="28"/>
          <w:szCs w:val="24"/>
          <w:lang w:eastAsia="ru-RU"/>
        </w:rPr>
        <w:t>4) открытие нового источника сырья;</w:t>
      </w:r>
    </w:p>
    <w:p w:rsidR="007B01A4" w:rsidRPr="007B01A4" w:rsidRDefault="007B01A4" w:rsidP="00143915">
      <w:pPr>
        <w:pStyle w:val="a4"/>
        <w:spacing w:after="0" w:line="240" w:lineRule="auto"/>
        <w:ind w:left="567"/>
        <w:jc w:val="both"/>
        <w:rPr>
          <w:rFonts w:ascii="Helvetica" w:eastAsia="Times New Roman" w:hAnsi="Helvetica" w:cs="Times New Roman"/>
          <w:sz w:val="32"/>
          <w:szCs w:val="28"/>
          <w:lang w:eastAsia="ru-RU"/>
        </w:rPr>
      </w:pPr>
      <w:r w:rsidRPr="007B01A4">
        <w:rPr>
          <w:rFonts w:ascii="Times New Roman" w:eastAsia="Times New Roman" w:hAnsi="Times New Roman" w:cs="Times New Roman"/>
          <w:sz w:val="28"/>
          <w:szCs w:val="24"/>
          <w:lang w:eastAsia="ru-RU"/>
        </w:rPr>
        <w:t>5) реорганизация, например, обеспечение себе монопольного положения в отрасли посредством создания треста.</w:t>
      </w:r>
    </w:p>
    <w:p w:rsidR="007B01A4" w:rsidRPr="007B01A4" w:rsidRDefault="007B01A4" w:rsidP="007B01A4">
      <w:pPr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2B7481" w:rsidRPr="00524474" w:rsidRDefault="002B7481" w:rsidP="00C84C1E">
      <w:pPr>
        <w:pStyle w:val="a4"/>
        <w:numPr>
          <w:ilvl w:val="0"/>
          <w:numId w:val="20"/>
        </w:numPr>
        <w:spacing w:after="0" w:line="360" w:lineRule="auto"/>
        <w:ind w:left="284" w:firstLine="283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524474"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  <w:t xml:space="preserve">Какие бывают формы коммерциализации инновации с позиций </w:t>
      </w:r>
      <w:proofErr w:type="spellStart"/>
      <w:r w:rsidRPr="00524474"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  <w:t>инноватора</w:t>
      </w:r>
      <w:proofErr w:type="spellEnd"/>
      <w:r w:rsidRPr="00524474"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  <w:t>?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Каждая инновация уникальна и индивидуальна, поэтому и способы ее коммерциализации могут быть разнообразными. Рассмотрим три таких способа и различные варианты их реализации. </w:t>
      </w:r>
    </w:p>
    <w:p w:rsidR="002C01BF" w:rsidRPr="002C01BF" w:rsidRDefault="007B35F4" w:rsidP="00524474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Самостоятельное использование разработки для</w:t>
      </w:r>
      <w:r w:rsidR="002C01BF"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бизнеса — наиболее </w:t>
      </w: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полная форма реализации потенциала инновации. Она предполагает: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организацию производства и сбыта готовой продукции;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производство и сдачу в лизинг оборудования;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инжиниринговых услуг. </w:t>
      </w:r>
    </w:p>
    <w:p w:rsidR="002C01BF" w:rsidRPr="002C01BF" w:rsidRDefault="007B35F4" w:rsidP="00524474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Переуступка части интеллектуальных прав включает в себя: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продажу лицензий;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франчайзинг;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подряд на совместную разработку вместе с потребителем готовой продукции при совместном оформлении прав интеллектуальной собственности;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передачу секретов производства (путем командирования сотрудников). </w:t>
      </w:r>
    </w:p>
    <w:p w:rsidR="002C01BF" w:rsidRPr="002C01BF" w:rsidRDefault="007B35F4" w:rsidP="00524474">
      <w:pPr>
        <w:pStyle w:val="a4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Полную передачу интеллектуальных прав можно реализовать через: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договор об отчуждении исключительного права; </w:t>
      </w:r>
    </w:p>
    <w:p w:rsidR="002C01BF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продажу патентных прав; </w:t>
      </w:r>
    </w:p>
    <w:p w:rsidR="007B35F4" w:rsidRPr="002C01BF" w:rsidRDefault="007B35F4" w:rsidP="00524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подряда на дальнейшее проведение исследований и разработок с условием, что права на патентование получ</w:t>
      </w:r>
      <w:r w:rsidR="002C01BF"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енных РИД перейдут к заказчику.</w:t>
      </w:r>
    </w:p>
    <w:p w:rsidR="007B35F4" w:rsidRPr="007B35F4" w:rsidRDefault="007B35F4" w:rsidP="007B35F4">
      <w:pPr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2B7481" w:rsidRPr="00524474" w:rsidRDefault="002B7481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524474"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  <w:t>Кто играет важную роль в коммерциализации инноваций?</w:t>
      </w:r>
    </w:p>
    <w:p w:rsidR="009E6634" w:rsidRDefault="009E6634" w:rsidP="009E6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из участников — бизнес-сообщество, инвестиционные институты и частные инвесторы, государство и изобретатели — ставит цели, ориентируясь на собственные интересы. </w:t>
      </w:r>
    </w:p>
    <w:p w:rsidR="009E6634" w:rsidRPr="009E6634" w:rsidRDefault="009E6634" w:rsidP="009E6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Бизнес-сообщество надеется получить от инновационного развития новые рыночные ниши или сегменты рынка для новой продукции, новые технологии выпуска уже существующей продукции для повышения ее конкурентоспособности и последовательного завоевания рынка. Инвестиционные институты и частные инвесторы ожидают новые объекты </w:t>
      </w:r>
      <w:proofErr w:type="spellStart"/>
      <w:r w:rsidRPr="009E663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высокомаржинальных</w:t>
      </w:r>
      <w:proofErr w:type="spellEnd"/>
      <w:r w:rsidRPr="009E6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инвестиций. Государству инвестиции обеспечивают независимость, в том числе экономическую, ускоренное развитие промышленности и экономики. Наконец, изобретатели, или </w:t>
      </w:r>
      <w:proofErr w:type="spellStart"/>
      <w:r w:rsidRPr="009E6634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инноваторы</w:t>
      </w:r>
      <w:proofErr w:type="spellEnd"/>
      <w:r w:rsidRPr="009E6634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стремятся обеспечить себя средствами, чтобы продолжать исследования, развивать бизнес либо компенсировать вложенные ресурсы и трудовые затраты.</w:t>
      </w:r>
      <w:r w:rsidRPr="009E66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27962" w:rsidRPr="00524474" w:rsidRDefault="002B7481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 w:cs="Courier New"/>
          <w:i/>
          <w:color w:val="000000"/>
          <w:sz w:val="28"/>
          <w:szCs w:val="28"/>
        </w:rPr>
      </w:pPr>
      <w:r w:rsidRPr="00524474">
        <w:rPr>
          <w:rFonts w:ascii="Helvetica" w:hAnsi="Helvetica"/>
          <w:i/>
          <w:sz w:val="28"/>
          <w:szCs w:val="28"/>
        </w:rPr>
        <w:t xml:space="preserve">Что стимулирует производителя внедрять инновации, помимо желания удешевления производства и </w:t>
      </w:r>
      <w:r w:rsidR="00927962" w:rsidRPr="00524474">
        <w:rPr>
          <w:rFonts w:ascii="Helvetica" w:hAnsi="Helvetica"/>
          <w:i/>
          <w:sz w:val="28"/>
          <w:szCs w:val="28"/>
        </w:rPr>
        <w:t xml:space="preserve">охвата большего рынка сбыта? </w:t>
      </w:r>
    </w:p>
    <w:p w:rsidR="009E6634" w:rsidRPr="009E6634" w:rsidRDefault="009E6634" w:rsidP="009E6634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Конкуренция на рынке</w:t>
      </w:r>
    </w:p>
    <w:p w:rsidR="00C84C1E" w:rsidRPr="00524474" w:rsidRDefault="002B7481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 w:cs="Courier New"/>
          <w:i/>
          <w:color w:val="000000"/>
          <w:sz w:val="28"/>
          <w:szCs w:val="28"/>
        </w:rPr>
      </w:pPr>
      <w:r w:rsidRPr="00524474">
        <w:rPr>
          <w:rFonts w:ascii="Helvetica" w:hAnsi="Helvetica" w:cs="Courier New"/>
          <w:i/>
          <w:color w:val="000000"/>
          <w:sz w:val="28"/>
          <w:szCs w:val="28"/>
        </w:rPr>
        <w:t>КМЗ - инвестиционное предприятие? Почему?</w:t>
      </w:r>
    </w:p>
    <w:p w:rsidR="00623370" w:rsidRPr="00623370" w:rsidRDefault="00623370" w:rsidP="00623370">
      <w:pPr>
        <w:pStyle w:val="a3"/>
      </w:pPr>
      <w:r>
        <w:rPr>
          <w:color w:val="000000"/>
          <w:sz w:val="28"/>
          <w:szCs w:val="28"/>
        </w:rPr>
        <w:t xml:space="preserve">Я не считаю КМЗ инвестиционным предприятием по причине отсутствия новых продуктов и технологий. </w:t>
      </w:r>
      <w:r w:rsidRPr="00623370">
        <w:rPr>
          <w:sz w:val="28"/>
        </w:rPr>
        <w:t>Заводу необходимо производить новые, не устаревшие, актуальные продукты хорошего качества (типа цифровых камер, а не плёночные, новые прицелы, а не старых образцов) и не выпускать устаревшее оборудование, пользующееся спросом лишь у любителей и коллекционеров. И соответственно, нужно освоить новые технологии (станки), которые будут выполнять данные новшества.</w:t>
      </w:r>
    </w:p>
    <w:p w:rsidR="009E6634" w:rsidRPr="00623370" w:rsidRDefault="009E6634" w:rsidP="009E6634">
      <w:pPr>
        <w:pStyle w:val="a4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84C1E" w:rsidRPr="00524474" w:rsidRDefault="002B7481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 w:cs="Courier New"/>
          <w:i/>
          <w:color w:val="000000"/>
          <w:sz w:val="28"/>
          <w:szCs w:val="28"/>
        </w:rPr>
      </w:pPr>
      <w:r w:rsidRPr="00524474">
        <w:rPr>
          <w:rFonts w:ascii="Helvetica" w:hAnsi="Helvetica" w:cs="Courier New"/>
          <w:i/>
          <w:color w:val="000000"/>
          <w:sz w:val="28"/>
          <w:szCs w:val="28"/>
        </w:rPr>
        <w:t>Как влияет инвестиционный портфель на положение дел организации? Почему его можно ухудшить?</w:t>
      </w:r>
    </w:p>
    <w:p w:rsidR="002C01BF" w:rsidRDefault="002C01BF" w:rsidP="002C01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показывает опыт, решение о выборе способа коммерциализации, а иногда и о внедрении инновации вообще не является очевидным, особенно когда речь идет о портфеле однородных инноваций. Как известно, степень риска во многом определяет стоимость привлечения капитала: чем больше риск, тем выше желаемая доходность инвестора и наоборот. </w:t>
      </w:r>
    </w:p>
    <w:p w:rsidR="002C01BF" w:rsidRDefault="002C01BF" w:rsidP="002C01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Предположим, есть несколько технологически схожих проектов, связанных с внедрением различных продуктов на одном рынке или на разных его сегментах. При первичном анализе может оказаться, что один проект не прошел проверку по выбранным показателям (например, NPV) из-за высоких рисков </w:t>
      </w:r>
      <w:proofErr w:type="spellStart"/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недопродаж</w:t>
      </w:r>
      <w:proofErr w:type="spellEnd"/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Другой проект, использующий ту же технологию, прошел. При одновременном или последовательном запуске проектов успешная реализация одного способна снизить риски другого: технология проходит первую обкатку и рынок (даже смежный) создается. В этом случае запуск проекта, первоначально считавшегося неудачным, может оказаться успешным и суммарная ценность двух проектов увеличится. А если проектов десять или 100? </w:t>
      </w:r>
    </w:p>
    <w:p w:rsidR="002C01BF" w:rsidRDefault="002C01BF" w:rsidP="002C01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Инвестиционным фондам часто приходится рассматривать инновационные проекты с целью их возможного финансирования. Но, как правило, фонды подходят к оценке проектов по отдельности. В то же время изу</w:t>
      </w: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чение проектов в совокупности способно привести к более целесообразным и эффективным решениям по их финансированию. Один проект, например, можно разбить на несколько и реализовать эффект синергии. </w:t>
      </w:r>
    </w:p>
    <w:p w:rsidR="002C01BF" w:rsidRPr="002C01BF" w:rsidRDefault="002C01BF" w:rsidP="002C01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B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при рассмотрении портфеля инноваций и различных вариантов их комбинаций появляется больше возможностей для принятия решений, увеличивающих стоимость портфеля за счет скрытой экономической синергии. Поэтому при оценке эффективности проектов необходимо использовать методы реальных опционов.</w:t>
      </w:r>
    </w:p>
    <w:p w:rsidR="002C01BF" w:rsidRPr="002C01BF" w:rsidRDefault="002C01BF" w:rsidP="002C01BF">
      <w:pPr>
        <w:spacing w:after="0" w:line="360" w:lineRule="auto"/>
        <w:rPr>
          <w:rFonts w:ascii="Helvetica" w:hAnsi="Helvetica" w:cs="Courier New"/>
          <w:color w:val="000000"/>
          <w:sz w:val="28"/>
          <w:szCs w:val="28"/>
        </w:rPr>
      </w:pPr>
    </w:p>
    <w:p w:rsidR="00C84C1E" w:rsidRPr="00524474" w:rsidRDefault="00116E87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/>
          <w:i/>
          <w:sz w:val="28"/>
          <w:szCs w:val="28"/>
        </w:rPr>
      </w:pPr>
      <w:r w:rsidRPr="00524474">
        <w:rPr>
          <w:rFonts w:ascii="Helvetica" w:hAnsi="Helvetica" w:cs="Courier New"/>
          <w:i/>
          <w:color w:val="000000"/>
          <w:sz w:val="28"/>
          <w:szCs w:val="28"/>
        </w:rPr>
        <w:t>Мне кажется пример в компании Губанова слишком старый 2000 г, прошло более 20 лет.  И вывод больше про коммерцию, а не инновации хоть они и связаны.</w:t>
      </w:r>
    </w:p>
    <w:p w:rsidR="00143915" w:rsidRPr="00143915" w:rsidRDefault="00143915" w:rsidP="00524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реферате я решил привести пример именно этой компании по причине доступности в интернете. Инновации не могут произойти без коммерциализации инноваций. Поэтому у меня такой вывод</w:t>
      </w:r>
    </w:p>
    <w:p w:rsidR="00623370" w:rsidRPr="00524474" w:rsidRDefault="00116E87" w:rsidP="00623370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 w:cs="Courier New"/>
          <w:i/>
          <w:color w:val="000000"/>
          <w:sz w:val="28"/>
          <w:szCs w:val="28"/>
        </w:rPr>
      </w:pPr>
      <w:r w:rsidRPr="00524474">
        <w:rPr>
          <w:rFonts w:ascii="Helvetica" w:hAnsi="Helvetica" w:cs="Courier New"/>
          <w:i/>
          <w:color w:val="000000"/>
          <w:sz w:val="28"/>
          <w:szCs w:val="28"/>
        </w:rPr>
        <w:t>Какие современные инновации сейчас внедряют/внедрили или может планируют внедрить в МГТУ.</w:t>
      </w:r>
    </w:p>
    <w:p w:rsidR="00623370" w:rsidRDefault="00623370" w:rsidP="00143915">
      <w:pPr>
        <w:pStyle w:val="a4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Даже сейчас, при нынешней ситуации, они сделали дистанционное обучение и планируют сделать дистанционную сессию</w:t>
      </w:r>
    </w:p>
    <w:p w:rsidR="00143915" w:rsidRPr="00623370" w:rsidRDefault="00143915" w:rsidP="00143915">
      <w:pPr>
        <w:pStyle w:val="a4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84C1E" w:rsidRPr="00524474" w:rsidRDefault="00116E87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/>
          <w:i/>
          <w:sz w:val="28"/>
          <w:szCs w:val="28"/>
        </w:rPr>
      </w:pPr>
      <w:r w:rsidRPr="00524474">
        <w:rPr>
          <w:rFonts w:ascii="Helvetica" w:hAnsi="Helvetica" w:cs="Courier New"/>
          <w:i/>
          <w:color w:val="000000"/>
          <w:sz w:val="28"/>
          <w:szCs w:val="28"/>
        </w:rPr>
        <w:t>Как студент может реализовать свои новые идеи и придуманные им инновации на практике?</w:t>
      </w:r>
    </w:p>
    <w:p w:rsidR="00623370" w:rsidRDefault="00623370" w:rsidP="0014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проделать работу над курсовым проектом, основываясь на опыте ПАО КМЗ</w:t>
      </w:r>
    </w:p>
    <w:p w:rsidR="00524474" w:rsidRPr="00623370" w:rsidRDefault="00524474" w:rsidP="0014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370" w:rsidRDefault="00116E87" w:rsidP="00623370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284" w:firstLine="283"/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</w:pPr>
      <w:r w:rsidRPr="00524474"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  <w:t>Приведите прием инноваций на предприятия ПАО КМЗ им. С.А. Зверева</w:t>
      </w:r>
      <w:r w:rsidRPr="00C84C1E"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  <w:t>.</w:t>
      </w:r>
    </w:p>
    <w:p w:rsidR="00623370" w:rsidRPr="00623370" w:rsidRDefault="00623370" w:rsidP="00143915">
      <w:pPr>
        <w:shd w:val="clear" w:color="auto" w:fill="FFFFFF"/>
        <w:spacing w:after="0" w:line="240" w:lineRule="auto"/>
        <w:ind w:left="284" w:firstLine="709"/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</w:pPr>
      <w:r w:rsidRPr="00623370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основу, по моему мнению, нужно взять качественное кадровое обновление. Необходимо подготовить хорошую базу для передачи знаний и навыков новому поколению, подготовить целый практический институт, который будет непосредственно давать знания о практических навыках работы на предприятии, а не только теорию по общим и специализированным предметам, полученную из ВУЗа.</w:t>
      </w:r>
    </w:p>
    <w:p w:rsidR="00623370" w:rsidRPr="00623370" w:rsidRDefault="00623370" w:rsidP="00623370">
      <w:pPr>
        <w:shd w:val="clear" w:color="auto" w:fill="FFFFFF"/>
        <w:spacing w:after="0" w:line="360" w:lineRule="auto"/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</w:pPr>
    </w:p>
    <w:p w:rsidR="00C84C1E" w:rsidRPr="00524474" w:rsidRDefault="00116E87" w:rsidP="002C01BF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284" w:firstLine="283"/>
        <w:rPr>
          <w:rFonts w:ascii="Helvetica" w:hAnsi="Helvetica"/>
          <w:i/>
          <w:color w:val="000000"/>
          <w:sz w:val="28"/>
          <w:szCs w:val="28"/>
        </w:rPr>
      </w:pPr>
      <w:r w:rsidRPr="00524474">
        <w:rPr>
          <w:rFonts w:ascii="Helvetica" w:hAnsi="Helvetica"/>
          <w:i/>
          <w:color w:val="000000"/>
          <w:sz w:val="28"/>
          <w:szCs w:val="28"/>
        </w:rPr>
        <w:t>С точки зрения инноваций, как можно улучшить процесс обучения на факультете ОЭП в обычное время? В период карантина?</w:t>
      </w:r>
    </w:p>
    <w:p w:rsidR="00623370" w:rsidRDefault="00623370" w:rsidP="00143915">
      <w:pPr>
        <w:shd w:val="clear" w:color="auto" w:fill="FFFFFF"/>
        <w:spacing w:after="0" w:line="240" w:lineRule="auto"/>
        <w:ind w:left="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3370">
        <w:rPr>
          <w:rFonts w:ascii="Times New Roman" w:hAnsi="Times New Roman" w:cs="Times New Roman"/>
          <w:color w:val="000000"/>
          <w:sz w:val="28"/>
          <w:szCs w:val="28"/>
        </w:rPr>
        <w:t>В обычное время можно установить интерактивные доски, по возможности, во всех кабинетах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3370" w:rsidRDefault="00623370" w:rsidP="00143915">
      <w:pPr>
        <w:shd w:val="clear" w:color="auto" w:fill="FFFFFF"/>
        <w:spacing w:after="0" w:line="240" w:lineRule="auto"/>
        <w:ind w:left="56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карантина поддерживать связь с преподавателями</w:t>
      </w:r>
    </w:p>
    <w:p w:rsidR="00143915" w:rsidRPr="00623370" w:rsidRDefault="00143915" w:rsidP="00143915">
      <w:pPr>
        <w:shd w:val="clear" w:color="auto" w:fill="FFFFFF"/>
        <w:spacing w:after="0" w:line="240" w:lineRule="auto"/>
        <w:ind w:left="56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B7481" w:rsidRPr="00524474" w:rsidRDefault="00116E87" w:rsidP="002C01BF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284" w:firstLine="283"/>
        <w:rPr>
          <w:rFonts w:ascii="Helvetica" w:eastAsia="Times New Roman" w:hAnsi="Helvetica" w:cs="Arial"/>
          <w:i/>
          <w:color w:val="000000"/>
          <w:sz w:val="28"/>
          <w:szCs w:val="28"/>
          <w:lang w:eastAsia="ru-RU"/>
        </w:rPr>
      </w:pPr>
      <w:r w:rsidRPr="00524474">
        <w:rPr>
          <w:rFonts w:ascii="Helvetica" w:hAnsi="Helvetica"/>
          <w:i/>
          <w:color w:val="000000"/>
          <w:sz w:val="28"/>
          <w:szCs w:val="28"/>
        </w:rPr>
        <w:t>В последнее время становиться все труднее предложить рынку товаров что</w:t>
      </w:r>
      <w:r w:rsidR="00927962" w:rsidRPr="00524474">
        <w:rPr>
          <w:rFonts w:ascii="Helvetica" w:hAnsi="Helvetica"/>
          <w:i/>
          <w:color w:val="000000"/>
          <w:sz w:val="28"/>
          <w:szCs w:val="28"/>
        </w:rPr>
        <w:t>-</w:t>
      </w:r>
      <w:r w:rsidRPr="00524474">
        <w:rPr>
          <w:rFonts w:ascii="Helvetica" w:hAnsi="Helvetica"/>
          <w:i/>
          <w:color w:val="000000"/>
          <w:sz w:val="28"/>
          <w:szCs w:val="28"/>
        </w:rPr>
        <w:t xml:space="preserve">то новое и инновационное, много идей проваливаются, мало </w:t>
      </w:r>
      <w:r w:rsidR="00927962" w:rsidRPr="00524474">
        <w:rPr>
          <w:rFonts w:ascii="Helvetica" w:hAnsi="Helvetica"/>
          <w:i/>
          <w:color w:val="000000"/>
          <w:sz w:val="28"/>
          <w:szCs w:val="28"/>
        </w:rPr>
        <w:t>достигают успеха и признания. Чт</w:t>
      </w:r>
      <w:r w:rsidRPr="00524474">
        <w:rPr>
          <w:rFonts w:ascii="Helvetica" w:hAnsi="Helvetica"/>
          <w:i/>
          <w:color w:val="000000"/>
          <w:sz w:val="28"/>
          <w:szCs w:val="28"/>
        </w:rPr>
        <w:t>о ты можешь посоветовать человеку, который обладает инновационной идеей или разработкой, чтобы его проект стрельнул?</w:t>
      </w:r>
    </w:p>
    <w:p w:rsidR="00143915" w:rsidRPr="00143915" w:rsidRDefault="00143915" w:rsidP="00143915">
      <w:pPr>
        <w:shd w:val="clear" w:color="auto" w:fill="FFFFFF"/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инвесторов и убедить их в своем продукте</w:t>
      </w:r>
    </w:p>
    <w:p w:rsidR="00116E87" w:rsidRPr="00524474" w:rsidRDefault="00116E87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524474"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  <w:t xml:space="preserve">Какую роль играют посредники в </w:t>
      </w:r>
      <w:r w:rsidR="00927962" w:rsidRPr="00524474"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  <w:t>коммерциализации</w:t>
      </w:r>
      <w:r w:rsidRPr="00524474"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  <w:t xml:space="preserve"> инноваций?</w:t>
      </w:r>
    </w:p>
    <w:p w:rsidR="00143915" w:rsidRDefault="00143915" w:rsidP="00E107FF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помогают исследовательской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коммерциализировать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исследований</w:t>
      </w:r>
    </w:p>
    <w:p w:rsidR="00E107FF" w:rsidRPr="00143915" w:rsidRDefault="00E107FF" w:rsidP="00E107FF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E87" w:rsidRPr="00524474" w:rsidRDefault="00116E87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524474"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  <w:t>Чем в наибольшей степени определяется успех коммерциализации технологий?</w:t>
      </w:r>
    </w:p>
    <w:p w:rsidR="00E107FF" w:rsidRDefault="00E107FF" w:rsidP="00E107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</w:t>
      </w:r>
      <w:r w:rsidRPr="00E107FF">
        <w:rPr>
          <w:rFonts w:ascii="Times New Roman" w:hAnsi="Times New Roman" w:cs="Times New Roman"/>
          <w:sz w:val="28"/>
        </w:rPr>
        <w:t>ая ключевые факторы коммерциализации технологий, определяющие успех инновационного проекта, обычно выделяют три основные группы параметров:</w:t>
      </w:r>
      <w:r w:rsidRPr="00E107FF">
        <w:rPr>
          <w:rFonts w:ascii="Times New Roman" w:hAnsi="Times New Roman" w:cs="Times New Roman"/>
          <w:sz w:val="28"/>
        </w:rPr>
        <w:br/>
        <w:t xml:space="preserve">собственно технология (ее уровень, конкурентные преимущества, </w:t>
      </w:r>
      <w:proofErr w:type="spellStart"/>
      <w:r w:rsidRPr="00E107FF">
        <w:rPr>
          <w:rFonts w:ascii="Times New Roman" w:hAnsi="Times New Roman" w:cs="Times New Roman"/>
          <w:sz w:val="28"/>
        </w:rPr>
        <w:t>рыночность</w:t>
      </w:r>
      <w:proofErr w:type="spellEnd"/>
      <w:r w:rsidRPr="00E107FF">
        <w:rPr>
          <w:rFonts w:ascii="Times New Roman" w:hAnsi="Times New Roman" w:cs="Times New Roman"/>
          <w:sz w:val="28"/>
        </w:rPr>
        <w:t>);</w:t>
      </w:r>
      <w:r w:rsidRPr="00E107FF">
        <w:rPr>
          <w:rFonts w:ascii="Times New Roman" w:hAnsi="Times New Roman" w:cs="Times New Roman"/>
          <w:sz w:val="28"/>
        </w:rPr>
        <w:br/>
        <w:t>необходимые ресурсы (среди которых на первое место часто выдвигают финансирование);</w:t>
      </w:r>
      <w:r w:rsidRPr="00E107FF">
        <w:rPr>
          <w:rFonts w:ascii="Times New Roman" w:hAnsi="Times New Roman" w:cs="Times New Roman"/>
          <w:sz w:val="28"/>
        </w:rPr>
        <w:br/>
        <w:t>менеджмент (под которым п</w:t>
      </w:r>
      <w:r>
        <w:rPr>
          <w:rFonts w:ascii="Times New Roman" w:hAnsi="Times New Roman" w:cs="Times New Roman"/>
          <w:sz w:val="28"/>
        </w:rPr>
        <w:t>онимают как наличие соответству</w:t>
      </w:r>
      <w:r w:rsidRPr="00E107FF">
        <w:rPr>
          <w:rFonts w:ascii="Times New Roman" w:hAnsi="Times New Roman" w:cs="Times New Roman"/>
          <w:sz w:val="28"/>
        </w:rPr>
        <w:t>ющих ярких руководителей, так и конкретную стратегию управления, отражающую, в частности, понимание законов вхождения в рынок).</w:t>
      </w:r>
      <w:r w:rsidRPr="00E107FF">
        <w:rPr>
          <w:rFonts w:ascii="Times New Roman" w:hAnsi="Times New Roman" w:cs="Times New Roman"/>
          <w:sz w:val="28"/>
        </w:rPr>
        <w:br/>
        <w:t>Как многократно подчеркивается в литературе, посвященной практике инвестирования, решение о финансировании инновационного проекта определяется не только и не столько технологией, сколько менеджментом. Деньги пре</w:t>
      </w:r>
      <w:r>
        <w:rPr>
          <w:rFonts w:ascii="Times New Roman" w:hAnsi="Times New Roman" w:cs="Times New Roman"/>
          <w:sz w:val="28"/>
        </w:rPr>
        <w:t>доставляют не технологии, а лю</w:t>
      </w:r>
      <w:r w:rsidRPr="00E107FF">
        <w:rPr>
          <w:rFonts w:ascii="Times New Roman" w:hAnsi="Times New Roman" w:cs="Times New Roman"/>
          <w:sz w:val="28"/>
        </w:rPr>
        <w:t>дям, которые управляют инновационным проектом. Решающую роль играет убедительная стратегия управления.</w:t>
      </w:r>
    </w:p>
    <w:p w:rsidR="00524474" w:rsidRPr="00E107FF" w:rsidRDefault="00524474" w:rsidP="00E107FF">
      <w:pP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E107FF" w:rsidRDefault="009E6634" w:rsidP="00E107F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Что из с</w:t>
      </w:r>
      <w:r w:rsidR="00116E87" w:rsidRPr="00C84C1E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ебя представляет коммерческий эффект с точки зрения коммерциализации инноваций?</w:t>
      </w:r>
    </w:p>
    <w:p w:rsidR="00E107FF" w:rsidRDefault="00E107FF" w:rsidP="00E107FF">
      <w:pPr>
        <w:spacing w:after="0" w:line="240" w:lineRule="auto"/>
        <w:ind w:left="1418"/>
        <w:rPr>
          <w:rStyle w:val="e24kjd"/>
          <w:rFonts w:ascii="Times New Roman" w:hAnsi="Times New Roman" w:cs="Times New Roman"/>
          <w:sz w:val="28"/>
        </w:rPr>
      </w:pPr>
      <w:r>
        <w:rPr>
          <w:rStyle w:val="e24kjd"/>
          <w:rFonts w:ascii="Times New Roman" w:hAnsi="Times New Roman" w:cs="Times New Roman"/>
          <w:bCs/>
          <w:sz w:val="28"/>
        </w:rPr>
        <w:t>Э</w:t>
      </w:r>
      <w:r w:rsidRPr="00E107FF">
        <w:rPr>
          <w:rStyle w:val="e24kjd"/>
          <w:rFonts w:ascii="Times New Roman" w:hAnsi="Times New Roman" w:cs="Times New Roman"/>
          <w:bCs/>
          <w:sz w:val="28"/>
        </w:rPr>
        <w:t>то эффект</w:t>
      </w:r>
      <w:r w:rsidRPr="00E107FF">
        <w:rPr>
          <w:rStyle w:val="e24kjd"/>
          <w:rFonts w:ascii="Times New Roman" w:hAnsi="Times New Roman" w:cs="Times New Roman"/>
          <w:sz w:val="28"/>
        </w:rPr>
        <w:t xml:space="preserve"> от каких-либо действий (организация, реклама и др.) направленных на извлечение прибыли.</w:t>
      </w:r>
    </w:p>
    <w:p w:rsidR="00E107FF" w:rsidRPr="00E107FF" w:rsidRDefault="00E107FF" w:rsidP="00E107FF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16E87" w:rsidRPr="00524474" w:rsidRDefault="00116E87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524474"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  <w:t>Как определяется термин инновация в современном мире?</w:t>
      </w:r>
    </w:p>
    <w:p w:rsidR="00E107FF" w:rsidRPr="00E107FF" w:rsidRDefault="00E107FF" w:rsidP="00E107F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FF">
        <w:rPr>
          <w:rFonts w:ascii="Times New Roman" w:hAnsi="Times New Roman" w:cs="Times New Roman"/>
          <w:sz w:val="28"/>
          <w:szCs w:val="28"/>
        </w:rPr>
        <w:t>Термин "инновация" стал активно использоваться в переходной экономике России как самостоятельно, так и для обозначения ряда родственных понятий: "инновационная деятельность", "инновационный процесс", "инновационное решение" и т. п.</w:t>
      </w:r>
    </w:p>
    <w:p w:rsidR="00E107FF" w:rsidRPr="00E107FF" w:rsidRDefault="00E107FF" w:rsidP="00E107F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FF">
        <w:rPr>
          <w:rFonts w:ascii="Times New Roman" w:hAnsi="Times New Roman" w:cs="Times New Roman"/>
          <w:sz w:val="28"/>
          <w:szCs w:val="28"/>
        </w:rPr>
        <w:t>В литературе насчитываются сотни определений. Например, по признаку содержания или внутренней структуры выделяют инновации технические, экономические, организационные, управленческие и др.</w:t>
      </w:r>
    </w:p>
    <w:p w:rsidR="00E107FF" w:rsidRPr="00E107FF" w:rsidRDefault="00E107FF" w:rsidP="00E107FF">
      <w:pPr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116E87" w:rsidRPr="00524474" w:rsidRDefault="00116E87" w:rsidP="002C01BF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</w:pPr>
      <w:r w:rsidRPr="00524474">
        <w:rPr>
          <w:rFonts w:ascii="Helvetica" w:eastAsia="Times New Roman" w:hAnsi="Helvetica" w:cs="Times New Roman"/>
          <w:i/>
          <w:color w:val="000000"/>
          <w:sz w:val="28"/>
          <w:szCs w:val="28"/>
          <w:lang w:eastAsia="ru-RU"/>
        </w:rPr>
        <w:t>Инновации в каких областях необходимы на данный момент в мире?</w:t>
      </w:r>
    </w:p>
    <w:p w:rsidR="00E107FF" w:rsidRDefault="00E107FF" w:rsidP="00E107F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медицине для разработки вакцины от вируса</w:t>
      </w:r>
    </w:p>
    <w:p w:rsidR="00524474" w:rsidRPr="00E107FF" w:rsidRDefault="00524474" w:rsidP="00E107F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1BF" w:rsidRPr="00524474" w:rsidRDefault="00116E87" w:rsidP="002C01BF">
      <w:pPr>
        <w:pStyle w:val="p3"/>
        <w:numPr>
          <w:ilvl w:val="0"/>
          <w:numId w:val="23"/>
        </w:numPr>
        <w:spacing w:before="0" w:beforeAutospacing="0" w:after="0" w:afterAutospacing="0" w:line="360" w:lineRule="auto"/>
        <w:ind w:left="284" w:firstLine="283"/>
        <w:rPr>
          <w:rStyle w:val="s2"/>
          <w:rFonts w:ascii="Helvetica" w:hAnsi="Helvetica"/>
          <w:i/>
          <w:color w:val="000000"/>
          <w:sz w:val="28"/>
          <w:szCs w:val="28"/>
        </w:rPr>
      </w:pPr>
      <w:r w:rsidRPr="00524474">
        <w:rPr>
          <w:rStyle w:val="s2"/>
          <w:rFonts w:ascii="Helvetica" w:hAnsi="Helvetica"/>
          <w:i/>
          <w:color w:val="000000"/>
          <w:sz w:val="28"/>
          <w:szCs w:val="28"/>
        </w:rPr>
        <w:t xml:space="preserve">Какая форма коммерциализации инноваций является наиболее выгодной для </w:t>
      </w:r>
      <w:proofErr w:type="spellStart"/>
      <w:r w:rsidRPr="00524474">
        <w:rPr>
          <w:rStyle w:val="s2"/>
          <w:rFonts w:ascii="Helvetica" w:hAnsi="Helvetica"/>
          <w:i/>
          <w:color w:val="000000"/>
          <w:sz w:val="28"/>
          <w:szCs w:val="28"/>
        </w:rPr>
        <w:t>инноватора</w:t>
      </w:r>
      <w:proofErr w:type="spellEnd"/>
      <w:r w:rsidRPr="00524474">
        <w:rPr>
          <w:rStyle w:val="s2"/>
          <w:rFonts w:ascii="Helvetica" w:hAnsi="Helvetica"/>
          <w:i/>
          <w:color w:val="000000"/>
          <w:sz w:val="28"/>
          <w:szCs w:val="28"/>
        </w:rPr>
        <w:t>?</w:t>
      </w:r>
    </w:p>
    <w:p w:rsidR="002C01BF" w:rsidRPr="002C01BF" w:rsidRDefault="002C01BF" w:rsidP="002C01BF">
      <w:pPr>
        <w:pStyle w:val="p3"/>
        <w:spacing w:before="0" w:beforeAutospacing="0" w:after="0" w:afterAutospacing="0" w:line="360" w:lineRule="auto"/>
        <w:ind w:left="567"/>
        <w:rPr>
          <w:rStyle w:val="s2"/>
          <w:color w:val="000000"/>
          <w:sz w:val="28"/>
          <w:szCs w:val="28"/>
        </w:rPr>
      </w:pPr>
      <w:r w:rsidRPr="002C01BF">
        <w:rPr>
          <w:rStyle w:val="s2"/>
          <w:color w:val="000000"/>
          <w:sz w:val="28"/>
          <w:szCs w:val="28"/>
        </w:rPr>
        <w:t>См. вопрос №3 (форма коммерциализации инноваций)</w:t>
      </w:r>
    </w:p>
    <w:p w:rsidR="002C01BF" w:rsidRDefault="002C01BF" w:rsidP="002C01BF">
      <w:pPr>
        <w:pStyle w:val="p3"/>
        <w:spacing w:before="0" w:beforeAutospacing="0" w:after="0" w:afterAutospacing="0" w:line="360" w:lineRule="auto"/>
        <w:ind w:firstLine="708"/>
        <w:rPr>
          <w:sz w:val="28"/>
        </w:rPr>
      </w:pPr>
      <w:r w:rsidRPr="002C01BF">
        <w:rPr>
          <w:sz w:val="28"/>
        </w:rPr>
        <w:t xml:space="preserve">Рациональный подход к выбору способов коммерциализации основывается: </w:t>
      </w:r>
    </w:p>
    <w:p w:rsidR="002C01BF" w:rsidRDefault="002C01BF" w:rsidP="002C01BF">
      <w:pPr>
        <w:pStyle w:val="p3"/>
        <w:numPr>
          <w:ilvl w:val="0"/>
          <w:numId w:val="24"/>
        </w:numPr>
        <w:spacing w:before="0" w:beforeAutospacing="0" w:after="0" w:afterAutospacing="0" w:line="360" w:lineRule="auto"/>
        <w:rPr>
          <w:sz w:val="28"/>
        </w:rPr>
      </w:pPr>
      <w:r w:rsidRPr="002C01BF">
        <w:rPr>
          <w:sz w:val="28"/>
        </w:rPr>
        <w:t xml:space="preserve">на определении критерия выбора; </w:t>
      </w:r>
    </w:p>
    <w:p w:rsidR="002C01BF" w:rsidRDefault="002C01BF" w:rsidP="002C01BF">
      <w:pPr>
        <w:pStyle w:val="p3"/>
        <w:numPr>
          <w:ilvl w:val="0"/>
          <w:numId w:val="24"/>
        </w:numPr>
        <w:spacing w:before="0" w:beforeAutospacing="0" w:after="0" w:afterAutospacing="0" w:line="360" w:lineRule="auto"/>
        <w:rPr>
          <w:sz w:val="28"/>
        </w:rPr>
      </w:pPr>
      <w:r w:rsidRPr="002C01BF">
        <w:rPr>
          <w:sz w:val="28"/>
        </w:rPr>
        <w:t xml:space="preserve">понимании достоинств и недостатков каждого способа; </w:t>
      </w:r>
    </w:p>
    <w:p w:rsidR="002C01BF" w:rsidRDefault="002C01BF" w:rsidP="002C01BF">
      <w:pPr>
        <w:pStyle w:val="p3"/>
        <w:numPr>
          <w:ilvl w:val="0"/>
          <w:numId w:val="24"/>
        </w:numPr>
        <w:spacing w:before="0" w:beforeAutospacing="0" w:after="0" w:afterAutospacing="0" w:line="360" w:lineRule="auto"/>
        <w:rPr>
          <w:sz w:val="28"/>
        </w:rPr>
      </w:pPr>
      <w:r w:rsidRPr="002C01BF">
        <w:rPr>
          <w:sz w:val="28"/>
        </w:rPr>
        <w:t xml:space="preserve">оценке инвестиционных проектов и измерении будущего финансового результата каждого из них; </w:t>
      </w:r>
    </w:p>
    <w:p w:rsidR="002C01BF" w:rsidRDefault="002C01BF" w:rsidP="002C01BF">
      <w:pPr>
        <w:pStyle w:val="p3"/>
        <w:numPr>
          <w:ilvl w:val="0"/>
          <w:numId w:val="24"/>
        </w:numPr>
        <w:spacing w:before="0" w:beforeAutospacing="0" w:after="0" w:afterAutospacing="0" w:line="360" w:lineRule="auto"/>
        <w:rPr>
          <w:sz w:val="28"/>
        </w:rPr>
      </w:pPr>
      <w:r w:rsidRPr="002C01BF">
        <w:rPr>
          <w:sz w:val="28"/>
        </w:rPr>
        <w:t xml:space="preserve">изучении текущих рыночных условий. </w:t>
      </w:r>
    </w:p>
    <w:p w:rsidR="002C01BF" w:rsidRDefault="002C01BF" w:rsidP="002C01BF">
      <w:pPr>
        <w:pStyle w:val="p3"/>
        <w:spacing w:before="0" w:beforeAutospacing="0" w:after="0" w:afterAutospacing="0" w:line="360" w:lineRule="auto"/>
        <w:ind w:firstLine="708"/>
        <w:rPr>
          <w:sz w:val="28"/>
        </w:rPr>
      </w:pPr>
      <w:r w:rsidRPr="002C01BF">
        <w:rPr>
          <w:sz w:val="28"/>
        </w:rPr>
        <w:t>Основные достоинства и недостатки способов коммерциализации связаны с такими характеристиками инновационного проекта, как:</w:t>
      </w:r>
    </w:p>
    <w:p w:rsidR="002C01BF" w:rsidRDefault="002C01BF" w:rsidP="002C01BF">
      <w:pPr>
        <w:pStyle w:val="p3"/>
        <w:numPr>
          <w:ilvl w:val="0"/>
          <w:numId w:val="25"/>
        </w:numPr>
        <w:spacing w:before="0" w:beforeAutospacing="0" w:after="0" w:afterAutospacing="0" w:line="360" w:lineRule="auto"/>
        <w:rPr>
          <w:sz w:val="28"/>
        </w:rPr>
      </w:pPr>
      <w:r w:rsidRPr="002C01BF">
        <w:rPr>
          <w:sz w:val="28"/>
        </w:rPr>
        <w:t xml:space="preserve">предполагаемые доходы и расходы проекта; </w:t>
      </w:r>
    </w:p>
    <w:p w:rsidR="002C01BF" w:rsidRDefault="002C01BF" w:rsidP="002C01BF">
      <w:pPr>
        <w:pStyle w:val="p3"/>
        <w:numPr>
          <w:ilvl w:val="0"/>
          <w:numId w:val="25"/>
        </w:numPr>
        <w:spacing w:before="0" w:beforeAutospacing="0" w:after="0" w:afterAutospacing="0" w:line="360" w:lineRule="auto"/>
        <w:rPr>
          <w:sz w:val="28"/>
        </w:rPr>
      </w:pPr>
      <w:r w:rsidRPr="002C01BF">
        <w:rPr>
          <w:sz w:val="28"/>
        </w:rPr>
        <w:t xml:space="preserve">организация: команда и ее компетенции; </w:t>
      </w:r>
    </w:p>
    <w:p w:rsidR="002C01BF" w:rsidRDefault="002C01BF" w:rsidP="002C01BF">
      <w:pPr>
        <w:pStyle w:val="p3"/>
        <w:numPr>
          <w:ilvl w:val="0"/>
          <w:numId w:val="25"/>
        </w:numPr>
        <w:spacing w:before="0" w:beforeAutospacing="0" w:after="0" w:afterAutospacing="0" w:line="360" w:lineRule="auto"/>
        <w:rPr>
          <w:sz w:val="28"/>
        </w:rPr>
      </w:pPr>
      <w:r w:rsidRPr="002C01BF">
        <w:rPr>
          <w:sz w:val="28"/>
        </w:rPr>
        <w:t xml:space="preserve">процессы, необходимые для реализации выбранного способа; </w:t>
      </w:r>
    </w:p>
    <w:p w:rsidR="00524474" w:rsidRPr="00524474" w:rsidRDefault="002C01BF" w:rsidP="00E107FF">
      <w:pPr>
        <w:pStyle w:val="p3"/>
        <w:numPr>
          <w:ilvl w:val="0"/>
          <w:numId w:val="25"/>
        </w:numPr>
        <w:spacing w:before="0" w:beforeAutospacing="0" w:after="0" w:afterAutospacing="0" w:line="360" w:lineRule="auto"/>
        <w:ind w:left="1416"/>
        <w:rPr>
          <w:color w:val="000000"/>
          <w:sz w:val="28"/>
          <w:szCs w:val="28"/>
        </w:rPr>
      </w:pPr>
      <w:r w:rsidRPr="00524474">
        <w:rPr>
          <w:sz w:val="28"/>
        </w:rPr>
        <w:t>источники финансирования деятельности.</w:t>
      </w:r>
      <w:r w:rsidRPr="00524474">
        <w:rPr>
          <w:sz w:val="28"/>
        </w:rPr>
        <w:br/>
      </w:r>
    </w:p>
    <w:p w:rsidR="00886673" w:rsidRPr="00524474" w:rsidRDefault="00116E87" w:rsidP="00EA12AD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/>
          <w:i/>
          <w:sz w:val="28"/>
          <w:szCs w:val="28"/>
        </w:rPr>
      </w:pPr>
      <w:r w:rsidRPr="00524474">
        <w:rPr>
          <w:rFonts w:ascii="Helvetica" w:hAnsi="Helvetica" w:cs="Courier New"/>
          <w:i/>
          <w:color w:val="000000"/>
          <w:sz w:val="28"/>
          <w:szCs w:val="28"/>
        </w:rPr>
        <w:t>Что такое Фаза Инициирования?</w:t>
      </w:r>
    </w:p>
    <w:p w:rsidR="00886673" w:rsidRPr="00886673" w:rsidRDefault="00886673" w:rsidP="00886673">
      <w:pPr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886673">
        <w:rPr>
          <w:rFonts w:ascii="Times New Roman" w:hAnsi="Times New Roman" w:cs="Times New Roman"/>
          <w:sz w:val="28"/>
          <w:szCs w:val="28"/>
        </w:rPr>
        <w:t>Фаза инициирования  включает выявленные стимулы технологических изменений и многие элементы процессов формирования решений - таких как выработка и оценка альтернативных решений</w:t>
      </w:r>
    </w:p>
    <w:p w:rsidR="00886673" w:rsidRPr="00886673" w:rsidRDefault="00886673" w:rsidP="00886673">
      <w:pPr>
        <w:spacing w:after="0" w:line="360" w:lineRule="auto"/>
        <w:rPr>
          <w:rFonts w:ascii="Helvetica" w:hAnsi="Helvetica"/>
          <w:sz w:val="28"/>
          <w:szCs w:val="28"/>
        </w:rPr>
      </w:pPr>
    </w:p>
    <w:p w:rsidR="00927962" w:rsidRPr="00524474" w:rsidRDefault="00927962" w:rsidP="00EA12AD">
      <w:pPr>
        <w:pStyle w:val="a4"/>
        <w:numPr>
          <w:ilvl w:val="0"/>
          <w:numId w:val="23"/>
        </w:numPr>
        <w:spacing w:after="0" w:line="360" w:lineRule="auto"/>
        <w:ind w:left="284" w:firstLine="283"/>
        <w:rPr>
          <w:rFonts w:ascii="Helvetica" w:hAnsi="Helvetica"/>
          <w:i/>
          <w:sz w:val="28"/>
          <w:szCs w:val="28"/>
        </w:rPr>
      </w:pPr>
      <w:r w:rsidRPr="00524474">
        <w:rPr>
          <w:rFonts w:ascii="Helvetica" w:hAnsi="Helvetica"/>
          <w:i/>
          <w:sz w:val="28"/>
          <w:szCs w:val="28"/>
        </w:rPr>
        <w:t>Развитие инновационного потенциала в какой области вы можете предположить в РФ в ближайшие 5-10 лет?</w:t>
      </w:r>
    </w:p>
    <w:p w:rsidR="00886673" w:rsidRPr="00886673" w:rsidRDefault="00886673" w:rsidP="00886673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технологии, военная промышленность</w:t>
      </w:r>
    </w:p>
    <w:p w:rsidR="00116E87" w:rsidRDefault="00116E87" w:rsidP="002B7481">
      <w:pPr>
        <w:rPr>
          <w:rFonts w:ascii="Courier New" w:hAnsi="Courier New" w:cs="Courier New"/>
          <w:color w:val="000000"/>
          <w:sz w:val="27"/>
          <w:szCs w:val="27"/>
        </w:rPr>
      </w:pPr>
    </w:p>
    <w:p w:rsidR="00116E87" w:rsidRDefault="00116E87" w:rsidP="002B7481">
      <w:pPr>
        <w:rPr>
          <w:rFonts w:ascii="Courier New" w:hAnsi="Courier New" w:cs="Courier New"/>
          <w:color w:val="000000"/>
          <w:sz w:val="27"/>
          <w:szCs w:val="27"/>
        </w:rPr>
      </w:pPr>
    </w:p>
    <w:p w:rsidR="00116E87" w:rsidRPr="00116E87" w:rsidRDefault="00116E87" w:rsidP="002B7481">
      <w:pPr>
        <w:rPr>
          <w:szCs w:val="28"/>
        </w:rPr>
      </w:pPr>
    </w:p>
    <w:sectPr w:rsidR="00116E87" w:rsidRPr="00116E87" w:rsidSect="00C8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3BD"/>
    <w:multiLevelType w:val="multilevel"/>
    <w:tmpl w:val="0E1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E575E"/>
    <w:multiLevelType w:val="multilevel"/>
    <w:tmpl w:val="F96E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C60BD"/>
    <w:multiLevelType w:val="multilevel"/>
    <w:tmpl w:val="FB5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2003"/>
    <w:multiLevelType w:val="multilevel"/>
    <w:tmpl w:val="9EB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91DE7"/>
    <w:multiLevelType w:val="multilevel"/>
    <w:tmpl w:val="A7CC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221EE"/>
    <w:multiLevelType w:val="hybridMultilevel"/>
    <w:tmpl w:val="B808BB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377509B"/>
    <w:multiLevelType w:val="multilevel"/>
    <w:tmpl w:val="19F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E19D6"/>
    <w:multiLevelType w:val="hybridMultilevel"/>
    <w:tmpl w:val="88E4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6193B"/>
    <w:multiLevelType w:val="hybridMultilevel"/>
    <w:tmpl w:val="1E82C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E13664"/>
    <w:multiLevelType w:val="multilevel"/>
    <w:tmpl w:val="C17C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709EC"/>
    <w:multiLevelType w:val="hybridMultilevel"/>
    <w:tmpl w:val="B956C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DE243AF"/>
    <w:multiLevelType w:val="multilevel"/>
    <w:tmpl w:val="B85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E3015A"/>
    <w:multiLevelType w:val="multilevel"/>
    <w:tmpl w:val="1AB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6587E"/>
    <w:multiLevelType w:val="multilevel"/>
    <w:tmpl w:val="53F0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07D4F"/>
    <w:multiLevelType w:val="multilevel"/>
    <w:tmpl w:val="1BE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E060E"/>
    <w:multiLevelType w:val="multilevel"/>
    <w:tmpl w:val="06A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B2218"/>
    <w:multiLevelType w:val="hybridMultilevel"/>
    <w:tmpl w:val="3B1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93929"/>
    <w:multiLevelType w:val="hybridMultilevel"/>
    <w:tmpl w:val="A612A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5C4288"/>
    <w:multiLevelType w:val="hybridMultilevel"/>
    <w:tmpl w:val="D498511E"/>
    <w:lvl w:ilvl="0" w:tplc="5FA0F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EE18C7"/>
    <w:multiLevelType w:val="multilevel"/>
    <w:tmpl w:val="754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232551"/>
    <w:multiLevelType w:val="hybridMultilevel"/>
    <w:tmpl w:val="1738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37F54"/>
    <w:multiLevelType w:val="hybridMultilevel"/>
    <w:tmpl w:val="2812C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3C529E0"/>
    <w:multiLevelType w:val="multilevel"/>
    <w:tmpl w:val="50E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E1293"/>
    <w:multiLevelType w:val="multilevel"/>
    <w:tmpl w:val="A7BE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D479F"/>
    <w:multiLevelType w:val="hybridMultilevel"/>
    <w:tmpl w:val="7BBA1EC0"/>
    <w:lvl w:ilvl="0" w:tplc="D2189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5320E"/>
    <w:multiLevelType w:val="multilevel"/>
    <w:tmpl w:val="322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12"/>
  </w:num>
  <w:num w:numId="5">
    <w:abstractNumId w:val="6"/>
  </w:num>
  <w:num w:numId="6">
    <w:abstractNumId w:val="25"/>
  </w:num>
  <w:num w:numId="7">
    <w:abstractNumId w:val="19"/>
  </w:num>
  <w:num w:numId="8">
    <w:abstractNumId w:val="3"/>
  </w:num>
  <w:num w:numId="9">
    <w:abstractNumId w:val="15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17"/>
  </w:num>
  <w:num w:numId="15">
    <w:abstractNumId w:val="24"/>
  </w:num>
  <w:num w:numId="16">
    <w:abstractNumId w:val="18"/>
  </w:num>
  <w:num w:numId="17">
    <w:abstractNumId w:val="20"/>
  </w:num>
  <w:num w:numId="18">
    <w:abstractNumId w:val="13"/>
  </w:num>
  <w:num w:numId="19">
    <w:abstractNumId w:val="9"/>
  </w:num>
  <w:num w:numId="20">
    <w:abstractNumId w:val="8"/>
  </w:num>
  <w:num w:numId="21">
    <w:abstractNumId w:val="23"/>
  </w:num>
  <w:num w:numId="22">
    <w:abstractNumId w:val="7"/>
  </w:num>
  <w:num w:numId="23">
    <w:abstractNumId w:val="16"/>
  </w:num>
  <w:num w:numId="24">
    <w:abstractNumId w:val="10"/>
  </w:num>
  <w:num w:numId="25">
    <w:abstractNumId w:val="2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2212A"/>
    <w:rsid w:val="0000261F"/>
    <w:rsid w:val="00042B9C"/>
    <w:rsid w:val="000555C4"/>
    <w:rsid w:val="00113066"/>
    <w:rsid w:val="00113081"/>
    <w:rsid w:val="00116E87"/>
    <w:rsid w:val="0013658F"/>
    <w:rsid w:val="00143915"/>
    <w:rsid w:val="0014551D"/>
    <w:rsid w:val="00283304"/>
    <w:rsid w:val="002B7481"/>
    <w:rsid w:val="002C01BF"/>
    <w:rsid w:val="0032212A"/>
    <w:rsid w:val="004145F4"/>
    <w:rsid w:val="004B3FD8"/>
    <w:rsid w:val="00524474"/>
    <w:rsid w:val="00534851"/>
    <w:rsid w:val="005659B1"/>
    <w:rsid w:val="00593976"/>
    <w:rsid w:val="00623370"/>
    <w:rsid w:val="00631367"/>
    <w:rsid w:val="006A3A03"/>
    <w:rsid w:val="006B46DF"/>
    <w:rsid w:val="007B01A4"/>
    <w:rsid w:val="007B35F4"/>
    <w:rsid w:val="007D77F2"/>
    <w:rsid w:val="0083545D"/>
    <w:rsid w:val="0086050C"/>
    <w:rsid w:val="00886673"/>
    <w:rsid w:val="00927962"/>
    <w:rsid w:val="00972A97"/>
    <w:rsid w:val="009E6634"/>
    <w:rsid w:val="00A2663D"/>
    <w:rsid w:val="00A311CA"/>
    <w:rsid w:val="00A81749"/>
    <w:rsid w:val="00AD2D6D"/>
    <w:rsid w:val="00B63496"/>
    <w:rsid w:val="00C80AA3"/>
    <w:rsid w:val="00C8237D"/>
    <w:rsid w:val="00C84C1E"/>
    <w:rsid w:val="00D802D0"/>
    <w:rsid w:val="00E107FF"/>
    <w:rsid w:val="00F00DA5"/>
    <w:rsid w:val="00F132DF"/>
    <w:rsid w:val="00FE4AE8"/>
    <w:rsid w:val="00FE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AE8"/>
    <w:pPr>
      <w:ind w:left="720"/>
      <w:contextualSpacing/>
    </w:pPr>
  </w:style>
  <w:style w:type="paragraph" w:customStyle="1" w:styleId="p3">
    <w:name w:val="p3"/>
    <w:basedOn w:val="a"/>
    <w:rsid w:val="0011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16E87"/>
  </w:style>
  <w:style w:type="character" w:styleId="a5">
    <w:name w:val="Hyperlink"/>
    <w:basedOn w:val="a0"/>
    <w:uiPriority w:val="99"/>
    <w:semiHidden/>
    <w:unhideWhenUsed/>
    <w:rsid w:val="00927962"/>
    <w:rPr>
      <w:color w:val="0000FF"/>
      <w:u w:val="single"/>
    </w:rPr>
  </w:style>
  <w:style w:type="character" w:customStyle="1" w:styleId="e24kjd">
    <w:name w:val="e24kjd"/>
    <w:basedOn w:val="a0"/>
    <w:rsid w:val="00E1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0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32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User</cp:lastModifiedBy>
  <cp:revision>5</cp:revision>
  <dcterms:created xsi:type="dcterms:W3CDTF">2020-05-01T06:13:00Z</dcterms:created>
  <dcterms:modified xsi:type="dcterms:W3CDTF">2020-05-05T05:48:00Z</dcterms:modified>
</cp:coreProperties>
</file>